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sible.xml" ContentType="application/vnd.openxmlformats-officedocument.wordprocessingml.commentsExtensib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69FDAB9" w14:textId="664F9160" w:rsidR="002F092C" w:rsidRPr="002F092C" w:rsidRDefault="002F092C" w:rsidP="00F87C6E">
      <w:pPr>
        <w:widowControl w:val="0"/>
        <w:spacing w:line="360" w:lineRule="auto"/>
        <w:jc w:val="both"/>
        <w:rPr>
          <w:rFonts w:ascii="Arial" w:hAnsi="Arial" w:cs="Arial"/>
          <w:bCs/>
          <w:sz w:val="22"/>
          <w:szCs w:val="22"/>
        </w:rPr>
      </w:pPr>
      <w:r w:rsidRPr="002F092C">
        <w:rPr>
          <w:rFonts w:ascii="Arial" w:hAnsi="Arial" w:cs="Arial"/>
          <w:bCs/>
          <w:sz w:val="22"/>
          <w:szCs w:val="22"/>
        </w:rPr>
        <w:t>Datum: 07.07.2022</w:t>
      </w:r>
    </w:p>
    <w:p w14:paraId="0D969E9C" w14:textId="77777777" w:rsidR="002F092C" w:rsidRDefault="002F092C" w:rsidP="00F87C6E">
      <w:pPr>
        <w:widowControl w:val="0"/>
        <w:spacing w:line="360" w:lineRule="auto"/>
        <w:jc w:val="both"/>
        <w:rPr>
          <w:rFonts w:ascii="Arial" w:hAnsi="Arial" w:cs="Arial"/>
          <w:bCs/>
          <w:i/>
          <w:sz w:val="22"/>
          <w:szCs w:val="22"/>
          <w:u w:val="single"/>
        </w:rPr>
      </w:pPr>
    </w:p>
    <w:p w14:paraId="1D4F1BF0" w14:textId="77777777" w:rsidR="00F87C6E" w:rsidRPr="007D222B" w:rsidRDefault="00F87C6E" w:rsidP="00F87C6E">
      <w:pPr>
        <w:widowControl w:val="0"/>
        <w:spacing w:line="360" w:lineRule="auto"/>
        <w:jc w:val="both"/>
        <w:rPr>
          <w:rFonts w:ascii="Arial" w:hAnsi="Arial" w:cs="Arial"/>
          <w:bCs/>
          <w:i/>
          <w:sz w:val="22"/>
          <w:szCs w:val="22"/>
          <w:u w:val="single"/>
        </w:rPr>
      </w:pPr>
      <w:r w:rsidRPr="007D222B">
        <w:rPr>
          <w:rFonts w:ascii="Arial" w:hAnsi="Arial" w:cs="Arial"/>
          <w:bCs/>
          <w:i/>
          <w:sz w:val="22"/>
          <w:szCs w:val="22"/>
          <w:u w:val="single"/>
        </w:rPr>
        <w:t>Brandschutzkonzept für die DEUTSCHE ROCKWOOL</w:t>
      </w:r>
    </w:p>
    <w:p w14:paraId="7EEF88DF" w14:textId="77777777" w:rsidR="00F87C6E" w:rsidRPr="007D222B" w:rsidRDefault="00F87C6E" w:rsidP="00F87C6E">
      <w:pPr>
        <w:widowControl w:val="0"/>
        <w:spacing w:line="360" w:lineRule="auto"/>
        <w:jc w:val="both"/>
        <w:rPr>
          <w:rFonts w:ascii="Arial" w:hAnsi="Arial" w:cs="Arial"/>
          <w:b/>
          <w:sz w:val="28"/>
          <w:szCs w:val="28"/>
        </w:rPr>
      </w:pPr>
      <w:r w:rsidRPr="007D222B">
        <w:rPr>
          <w:rFonts w:ascii="Arial" w:hAnsi="Arial" w:cs="Arial"/>
          <w:b/>
          <w:sz w:val="28"/>
          <w:szCs w:val="28"/>
        </w:rPr>
        <w:t>Bürogebäude nach der Sanierung „modellhaft gut“</w:t>
      </w:r>
    </w:p>
    <w:p w14:paraId="4662C62D" w14:textId="77777777" w:rsidR="00F87C6E" w:rsidRPr="007D222B" w:rsidRDefault="00F87C6E" w:rsidP="00F87C6E">
      <w:pPr>
        <w:widowControl w:val="0"/>
        <w:spacing w:line="360" w:lineRule="auto"/>
        <w:jc w:val="both"/>
        <w:rPr>
          <w:rFonts w:ascii="Arial" w:hAnsi="Arial" w:cs="Arial"/>
          <w:sz w:val="22"/>
          <w:szCs w:val="22"/>
        </w:rPr>
      </w:pPr>
    </w:p>
    <w:p w14:paraId="56598D3B" w14:textId="77777777" w:rsidR="00F87C6E" w:rsidRPr="007D222B" w:rsidRDefault="00F87C6E" w:rsidP="00F87C6E">
      <w:pPr>
        <w:widowControl w:val="0"/>
        <w:spacing w:line="360" w:lineRule="auto"/>
        <w:jc w:val="both"/>
        <w:rPr>
          <w:rFonts w:ascii="Arial" w:hAnsi="Arial" w:cs="Arial"/>
          <w:b/>
          <w:bCs/>
          <w:sz w:val="22"/>
          <w:szCs w:val="22"/>
        </w:rPr>
      </w:pPr>
      <w:r w:rsidRPr="007D222B">
        <w:rPr>
          <w:rFonts w:ascii="Arial" w:hAnsi="Arial" w:cs="Arial"/>
          <w:b/>
          <w:bCs/>
          <w:sz w:val="22"/>
          <w:szCs w:val="22"/>
        </w:rPr>
        <w:t>Gladbeck – Eine bemerkenswerte Sanierung realisierte die DEUTSCHE ROCKWOOL am Standort Gladbeck unter Einsatz ihrer eigenen, nichtbrennbaren Dämmstoffe aus Steinwolle: Der Primärenergiebedarf ihres nach Aufstockung fünfgeschossigen Bürogebäudes wurde um 84 % gesenkt. Deutlich verbessert werden konnte zugleich der Standard des baulichen und organisatorischen Brandschutzes</w:t>
      </w:r>
      <w:r w:rsidR="00A0265F" w:rsidRPr="007D222B">
        <w:rPr>
          <w:rFonts w:ascii="Arial" w:hAnsi="Arial" w:cs="Arial"/>
          <w:b/>
          <w:bCs/>
          <w:sz w:val="22"/>
          <w:szCs w:val="22"/>
        </w:rPr>
        <w:t>,</w:t>
      </w:r>
      <w:r w:rsidR="00A0265F" w:rsidRPr="007D222B">
        <w:t xml:space="preserve"> </w:t>
      </w:r>
      <w:r w:rsidR="00A0265F" w:rsidRPr="007D222B">
        <w:rPr>
          <w:rFonts w:ascii="Arial" w:hAnsi="Arial" w:cs="Arial"/>
          <w:b/>
          <w:bCs/>
          <w:sz w:val="22"/>
          <w:szCs w:val="22"/>
        </w:rPr>
        <w:t xml:space="preserve">so </w:t>
      </w:r>
      <w:r w:rsidR="009E3D6E" w:rsidRPr="007D222B">
        <w:rPr>
          <w:rFonts w:ascii="Arial" w:hAnsi="Arial" w:cs="Arial"/>
          <w:b/>
          <w:bCs/>
          <w:sz w:val="22"/>
          <w:szCs w:val="22"/>
        </w:rPr>
        <w:t xml:space="preserve">Dipl.-Ing. </w:t>
      </w:r>
      <w:r w:rsidR="00A0265F" w:rsidRPr="007D222B">
        <w:rPr>
          <w:rFonts w:ascii="Arial" w:hAnsi="Arial" w:cs="Arial"/>
          <w:b/>
          <w:bCs/>
          <w:sz w:val="22"/>
          <w:szCs w:val="22"/>
        </w:rPr>
        <w:t>André Janert, Leiter Vorverkauf bei der DEUTSCHEN ROCKWOOL und Ansprechpartner für die an der Sanierung beteiligten Fachplaner und -handwerker in der Bauphase</w:t>
      </w:r>
      <w:r w:rsidRPr="007D222B">
        <w:rPr>
          <w:rFonts w:ascii="Arial" w:hAnsi="Arial" w:cs="Arial"/>
          <w:b/>
          <w:bCs/>
          <w:sz w:val="22"/>
          <w:szCs w:val="22"/>
        </w:rPr>
        <w:t xml:space="preserve">. </w:t>
      </w:r>
    </w:p>
    <w:p w14:paraId="448BE4F4" w14:textId="77777777" w:rsidR="00F87C6E" w:rsidRPr="007D222B" w:rsidRDefault="00F87C6E" w:rsidP="00F87C6E">
      <w:pPr>
        <w:widowControl w:val="0"/>
        <w:spacing w:line="360" w:lineRule="auto"/>
        <w:jc w:val="both"/>
        <w:rPr>
          <w:rFonts w:ascii="Arial" w:hAnsi="Arial" w:cs="Arial"/>
          <w:b/>
          <w:bCs/>
          <w:sz w:val="22"/>
          <w:szCs w:val="22"/>
        </w:rPr>
      </w:pPr>
    </w:p>
    <w:p w14:paraId="45DB3A49" w14:textId="3DB7D752" w:rsidR="00F87C6E" w:rsidRPr="007D222B"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 xml:space="preserve">Die Sachverständigen Ralf Laarmann </w:t>
      </w:r>
      <w:r w:rsidR="00EF68FA" w:rsidRPr="009A2C60">
        <w:rPr>
          <w:rFonts w:ascii="Arial" w:hAnsi="Arial" w:cs="Arial"/>
          <w:sz w:val="22"/>
          <w:szCs w:val="22"/>
        </w:rPr>
        <w:t>M.Eng.</w:t>
      </w:r>
      <w:r w:rsidR="00EF68FA" w:rsidRPr="007D222B">
        <w:rPr>
          <w:rFonts w:ascii="Arial" w:hAnsi="Arial" w:cs="Arial"/>
          <w:sz w:val="22"/>
          <w:szCs w:val="22"/>
        </w:rPr>
        <w:t xml:space="preserve"> </w:t>
      </w:r>
      <w:r w:rsidRPr="007D222B">
        <w:rPr>
          <w:rFonts w:ascii="Arial" w:hAnsi="Arial" w:cs="Arial"/>
          <w:sz w:val="22"/>
          <w:szCs w:val="22"/>
        </w:rPr>
        <w:t>und Dipl.-Ing. Gerd</w:t>
      </w:r>
      <w:r w:rsidR="007A0E76" w:rsidRPr="007D222B">
        <w:rPr>
          <w:rFonts w:ascii="Arial" w:hAnsi="Arial" w:cs="Arial"/>
          <w:sz w:val="22"/>
          <w:szCs w:val="22"/>
        </w:rPr>
        <w:t>-</w:t>
      </w:r>
      <w:r w:rsidRPr="007D222B">
        <w:rPr>
          <w:rFonts w:ascii="Arial" w:hAnsi="Arial" w:cs="Arial"/>
          <w:sz w:val="22"/>
          <w:szCs w:val="22"/>
        </w:rPr>
        <w:t>Ulrich Krause aus Emmerich</w:t>
      </w:r>
      <w:r w:rsidR="00DF2FAC" w:rsidRPr="007D222B">
        <w:rPr>
          <w:rFonts w:ascii="Arial" w:hAnsi="Arial" w:cs="Arial"/>
          <w:sz w:val="22"/>
          <w:szCs w:val="22"/>
        </w:rPr>
        <w:t xml:space="preserve"> am Rhein</w:t>
      </w:r>
      <w:r w:rsidRPr="007D222B">
        <w:rPr>
          <w:rFonts w:ascii="Arial" w:hAnsi="Arial" w:cs="Arial"/>
          <w:sz w:val="22"/>
          <w:szCs w:val="22"/>
        </w:rPr>
        <w:t xml:space="preserve"> berieten </w:t>
      </w:r>
      <w:r w:rsidR="00A0265F" w:rsidRPr="007D222B">
        <w:rPr>
          <w:rFonts w:ascii="Arial" w:hAnsi="Arial" w:cs="Arial"/>
          <w:sz w:val="22"/>
          <w:szCs w:val="22"/>
        </w:rPr>
        <w:t xml:space="preserve">ROCKWOOL </w:t>
      </w:r>
      <w:r w:rsidRPr="007D222B">
        <w:rPr>
          <w:rFonts w:ascii="Arial" w:hAnsi="Arial" w:cs="Arial"/>
          <w:sz w:val="22"/>
          <w:szCs w:val="22"/>
        </w:rPr>
        <w:t xml:space="preserve">bereits in der Entwurfsphase und übernahmen anschließend die Baubegleitung sowie die Schulung der Brandschutzbeauftragten im Team. Gemeinsam erstellten sie sowohl die Brandschutztechnische Stellungnahme zum Bauantrag als auch die Feuerwehrpläne, den Flucht- und Rettungswegeplan für die fünf Etagen und die Brandschutzordnung Teil A bis C. </w:t>
      </w:r>
    </w:p>
    <w:p w14:paraId="0657CD9A" w14:textId="77777777" w:rsidR="00F87C6E" w:rsidRPr="007D222B" w:rsidRDefault="00F87C6E" w:rsidP="00F87C6E">
      <w:pPr>
        <w:widowControl w:val="0"/>
        <w:spacing w:line="360" w:lineRule="auto"/>
        <w:jc w:val="both"/>
        <w:rPr>
          <w:rFonts w:ascii="Arial" w:hAnsi="Arial" w:cs="Arial"/>
          <w:strike/>
          <w:sz w:val="22"/>
          <w:szCs w:val="22"/>
        </w:rPr>
      </w:pPr>
    </w:p>
    <w:p w14:paraId="71774091" w14:textId="24E9AB3E" w:rsidR="00F87C6E" w:rsidRPr="007D222B"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„Ich bin im ROCKWOOL FORUM in der Ausbildung von Brandschutzsachverständigen tätig“, erklärt Laarmann zu Beginn eines Gesprächs im inzwischen bezogenen Bürogebäude an der Rockwool</w:t>
      </w:r>
      <w:r w:rsidR="00765727">
        <w:rPr>
          <w:rFonts w:ascii="Arial" w:hAnsi="Arial" w:cs="Arial"/>
          <w:sz w:val="22"/>
          <w:szCs w:val="22"/>
        </w:rPr>
        <w:t xml:space="preserve"> </w:t>
      </w:r>
      <w:r w:rsidRPr="007D222B">
        <w:rPr>
          <w:rFonts w:ascii="Arial" w:hAnsi="Arial" w:cs="Arial"/>
          <w:sz w:val="22"/>
          <w:szCs w:val="22"/>
        </w:rPr>
        <w:t xml:space="preserve">Straße. Insofern habe es ihn nicht überrascht, als die Geschäftsführung </w:t>
      </w:r>
      <w:r w:rsidR="00FA0591" w:rsidRPr="007D222B">
        <w:rPr>
          <w:rFonts w:ascii="Arial" w:hAnsi="Arial" w:cs="Arial"/>
          <w:sz w:val="22"/>
          <w:szCs w:val="22"/>
        </w:rPr>
        <w:t>ihn darüber informierte</w:t>
      </w:r>
      <w:r w:rsidRPr="007D222B">
        <w:rPr>
          <w:rFonts w:ascii="Arial" w:hAnsi="Arial" w:cs="Arial"/>
          <w:sz w:val="22"/>
          <w:szCs w:val="22"/>
        </w:rPr>
        <w:t xml:space="preserve">, im Zuge der Sanierung den baulichen Brandschutz deutlich verbessern zu wollen. Heute präsentiere sich das Gebäude auch mit Blick auf den Brandschutz „modellhaft gut“. Positiv habe sich ausgewirkt, dass ganz automatisch im ganzen Gebäude ausschließlich nichtbrennbare Steinwolle-Dämmstoffe eingebaut wurden. Das sei bereits die „halbe Miete“, so Laarmann. </w:t>
      </w:r>
    </w:p>
    <w:p w14:paraId="06F500A7" w14:textId="77777777" w:rsidR="00F87C6E" w:rsidRPr="007D222B" w:rsidRDefault="00F87C6E" w:rsidP="00F87C6E">
      <w:pPr>
        <w:widowControl w:val="0"/>
        <w:spacing w:line="360" w:lineRule="auto"/>
        <w:jc w:val="both"/>
        <w:rPr>
          <w:rFonts w:ascii="Arial" w:hAnsi="Arial" w:cs="Arial"/>
          <w:sz w:val="22"/>
          <w:szCs w:val="22"/>
        </w:rPr>
      </w:pPr>
    </w:p>
    <w:p w14:paraId="67727E1D" w14:textId="77777777" w:rsidR="00F87C6E" w:rsidRPr="007D222B" w:rsidRDefault="00F87C6E" w:rsidP="00F87C6E">
      <w:pPr>
        <w:widowControl w:val="0"/>
        <w:spacing w:line="360" w:lineRule="auto"/>
        <w:jc w:val="both"/>
        <w:rPr>
          <w:rFonts w:ascii="Arial" w:hAnsi="Arial" w:cs="Arial"/>
          <w:b/>
          <w:bCs/>
          <w:sz w:val="22"/>
          <w:szCs w:val="22"/>
        </w:rPr>
      </w:pPr>
      <w:r w:rsidRPr="007D222B">
        <w:rPr>
          <w:rFonts w:ascii="Arial" w:hAnsi="Arial" w:cs="Arial"/>
          <w:b/>
          <w:bCs/>
          <w:sz w:val="22"/>
          <w:szCs w:val="22"/>
        </w:rPr>
        <w:t>Brandabschnitte sinnvoll planen</w:t>
      </w:r>
    </w:p>
    <w:p w14:paraId="2E5D099C" w14:textId="3AB242B2" w:rsidR="00F87C6E"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„Niemand kommt an der Sicherung z. B. von Brandabschnitten gemäß Landesbauordnung LBO vorbei und die wird teurer, wenn nicht von vornherein die Raumaufteilung im Gebäude entsprechend geplant wird</w:t>
      </w:r>
      <w:r w:rsidR="00A0265F" w:rsidRPr="007D222B">
        <w:rPr>
          <w:rFonts w:ascii="Arial" w:hAnsi="Arial" w:cs="Arial"/>
          <w:sz w:val="22"/>
          <w:szCs w:val="22"/>
        </w:rPr>
        <w:t>“, berichtet er weiter.</w:t>
      </w:r>
      <w:r w:rsidRPr="007D222B">
        <w:rPr>
          <w:rFonts w:ascii="Arial" w:hAnsi="Arial" w:cs="Arial"/>
          <w:sz w:val="22"/>
          <w:szCs w:val="22"/>
        </w:rPr>
        <w:t xml:space="preserve"> Die DEUTSCHE ROCKWOOL etwa habe </w:t>
      </w:r>
      <w:r w:rsidR="001773B4" w:rsidRPr="007D222B">
        <w:rPr>
          <w:rFonts w:ascii="Arial" w:hAnsi="Arial" w:cs="Arial"/>
          <w:sz w:val="22"/>
          <w:szCs w:val="22"/>
        </w:rPr>
        <w:t>neue, offenere Grundrisse mit größeren Gruppenbüros gestalten können, weil alle brandlastrelevanten Räume wie Küche, WC und Technikraum im Kern der Etage um einen notwendigen Flur gruppiert und gekapselt wurden. Die außerhalb dieser „Kapsel“ liegenden Nutzflächen sind kleiner als 400 m</w:t>
      </w:r>
      <w:r w:rsidR="001773B4" w:rsidRPr="007D222B">
        <w:rPr>
          <w:rFonts w:ascii="Arial" w:hAnsi="Arial" w:cs="Arial"/>
          <w:sz w:val="22"/>
          <w:szCs w:val="22"/>
          <w:vertAlign w:val="superscript"/>
        </w:rPr>
        <w:t>2</w:t>
      </w:r>
      <w:r w:rsidR="001773B4" w:rsidRPr="007D222B">
        <w:rPr>
          <w:rFonts w:ascii="Arial" w:hAnsi="Arial" w:cs="Arial"/>
          <w:sz w:val="22"/>
          <w:szCs w:val="22"/>
        </w:rPr>
        <w:t>. Zwischen ihnen musste also kein notwendiger Flur in F</w:t>
      </w:r>
      <w:r w:rsidR="001A63BE">
        <w:rPr>
          <w:rFonts w:ascii="Arial" w:hAnsi="Arial" w:cs="Arial"/>
          <w:sz w:val="22"/>
          <w:szCs w:val="22"/>
        </w:rPr>
        <w:t xml:space="preserve"> </w:t>
      </w:r>
      <w:r w:rsidR="001773B4" w:rsidRPr="007D222B">
        <w:rPr>
          <w:rFonts w:ascii="Arial" w:hAnsi="Arial" w:cs="Arial"/>
          <w:sz w:val="22"/>
          <w:szCs w:val="22"/>
        </w:rPr>
        <w:t>30 gebaut werden.</w:t>
      </w:r>
      <w:r w:rsidR="00DF2FAC" w:rsidRPr="007D222B">
        <w:rPr>
          <w:rFonts w:ascii="Arial" w:hAnsi="Arial" w:cs="Arial"/>
          <w:sz w:val="22"/>
          <w:szCs w:val="22"/>
        </w:rPr>
        <w:t xml:space="preserve"> </w:t>
      </w:r>
      <w:r w:rsidRPr="007D222B">
        <w:rPr>
          <w:rFonts w:ascii="Arial" w:hAnsi="Arial" w:cs="Arial"/>
          <w:sz w:val="22"/>
          <w:szCs w:val="22"/>
        </w:rPr>
        <w:t xml:space="preserve">„Da wir </w:t>
      </w:r>
      <w:r w:rsidR="00FA0591" w:rsidRPr="007D222B">
        <w:rPr>
          <w:rFonts w:ascii="Arial" w:hAnsi="Arial" w:cs="Arial"/>
          <w:sz w:val="22"/>
          <w:szCs w:val="22"/>
        </w:rPr>
        <w:t xml:space="preserve">hier als Fachplaner </w:t>
      </w:r>
      <w:r w:rsidRPr="007D222B">
        <w:rPr>
          <w:rFonts w:ascii="Arial" w:hAnsi="Arial" w:cs="Arial"/>
          <w:sz w:val="22"/>
          <w:szCs w:val="22"/>
        </w:rPr>
        <w:t xml:space="preserve">bereits hinsichtlich der Grundrisse Einfluss nehmen konnten, </w:t>
      </w:r>
      <w:r w:rsidR="007D222B" w:rsidRPr="007D222B">
        <w:rPr>
          <w:rFonts w:ascii="Arial" w:hAnsi="Arial" w:cs="Arial"/>
          <w:sz w:val="22"/>
          <w:szCs w:val="22"/>
        </w:rPr>
        <w:t xml:space="preserve">wurden </w:t>
      </w:r>
      <w:r w:rsidRPr="007D222B">
        <w:rPr>
          <w:rFonts w:ascii="Arial" w:hAnsi="Arial" w:cs="Arial"/>
          <w:sz w:val="22"/>
          <w:szCs w:val="22"/>
        </w:rPr>
        <w:t>unnötige Kosten für Brandschutzkonstruktionen</w:t>
      </w:r>
      <w:r w:rsidR="00190B4A" w:rsidRPr="007D222B">
        <w:rPr>
          <w:rFonts w:ascii="Arial" w:hAnsi="Arial" w:cs="Arial"/>
          <w:sz w:val="22"/>
          <w:szCs w:val="22"/>
        </w:rPr>
        <w:t xml:space="preserve"> im Bereich des </w:t>
      </w:r>
      <w:r w:rsidR="007A0E76" w:rsidRPr="009A2C60">
        <w:rPr>
          <w:rFonts w:ascii="Arial" w:hAnsi="Arial" w:cs="Arial"/>
          <w:sz w:val="22"/>
          <w:szCs w:val="22"/>
        </w:rPr>
        <w:t>n</w:t>
      </w:r>
      <w:r w:rsidR="00190B4A" w:rsidRPr="007D222B">
        <w:rPr>
          <w:rFonts w:ascii="Arial" w:hAnsi="Arial" w:cs="Arial"/>
          <w:sz w:val="22"/>
          <w:szCs w:val="22"/>
        </w:rPr>
        <w:t>otwendigen Flur</w:t>
      </w:r>
      <w:r w:rsidR="007A0E76" w:rsidRPr="009A2C60">
        <w:rPr>
          <w:rFonts w:ascii="Arial" w:hAnsi="Arial" w:cs="Arial"/>
          <w:sz w:val="22"/>
          <w:szCs w:val="22"/>
        </w:rPr>
        <w:t>e</w:t>
      </w:r>
      <w:r w:rsidR="00190B4A" w:rsidRPr="007D222B">
        <w:rPr>
          <w:rFonts w:ascii="Arial" w:hAnsi="Arial" w:cs="Arial"/>
          <w:sz w:val="22"/>
          <w:szCs w:val="22"/>
        </w:rPr>
        <w:t>s</w:t>
      </w:r>
      <w:r w:rsidRPr="007D222B">
        <w:rPr>
          <w:rFonts w:ascii="Arial" w:hAnsi="Arial" w:cs="Arial"/>
          <w:sz w:val="22"/>
          <w:szCs w:val="22"/>
        </w:rPr>
        <w:t xml:space="preserve"> eingespart</w:t>
      </w:r>
      <w:r w:rsidR="00A0265F" w:rsidRPr="007D222B">
        <w:rPr>
          <w:rFonts w:ascii="Arial" w:hAnsi="Arial" w:cs="Arial"/>
          <w:sz w:val="22"/>
          <w:szCs w:val="22"/>
        </w:rPr>
        <w:t>.“</w:t>
      </w:r>
    </w:p>
    <w:p w14:paraId="528BB5EF" w14:textId="77777777" w:rsidR="009A2C60" w:rsidRPr="007D222B" w:rsidRDefault="009A2C60" w:rsidP="00F87C6E">
      <w:pPr>
        <w:widowControl w:val="0"/>
        <w:spacing w:line="360" w:lineRule="auto"/>
        <w:jc w:val="both"/>
        <w:rPr>
          <w:rFonts w:ascii="Arial" w:hAnsi="Arial" w:cs="Arial"/>
          <w:sz w:val="22"/>
          <w:szCs w:val="22"/>
        </w:rPr>
      </w:pPr>
    </w:p>
    <w:p w14:paraId="253D7A46" w14:textId="0856B3B8" w:rsidR="00F87C6E" w:rsidRPr="007D222B" w:rsidRDefault="00F87C6E" w:rsidP="00A0265F">
      <w:pPr>
        <w:widowControl w:val="0"/>
        <w:spacing w:line="360" w:lineRule="auto"/>
        <w:jc w:val="both"/>
        <w:rPr>
          <w:rFonts w:ascii="Arial" w:hAnsi="Arial" w:cs="Arial"/>
          <w:sz w:val="22"/>
          <w:szCs w:val="22"/>
        </w:rPr>
      </w:pPr>
      <w:r w:rsidRPr="007D222B">
        <w:rPr>
          <w:rFonts w:ascii="Arial" w:hAnsi="Arial" w:cs="Arial"/>
          <w:sz w:val="22"/>
          <w:szCs w:val="22"/>
        </w:rPr>
        <w:t xml:space="preserve">Zum Hintergrund: </w:t>
      </w:r>
      <w:r w:rsidR="007D222B" w:rsidRPr="009A2C60">
        <w:rPr>
          <w:rFonts w:ascii="Arial" w:hAnsi="Arial" w:cs="Arial"/>
          <w:sz w:val="22"/>
          <w:szCs w:val="22"/>
        </w:rPr>
        <w:t>Für jede</w:t>
      </w:r>
      <w:r w:rsidR="007D222B" w:rsidRPr="007D222B">
        <w:rPr>
          <w:rFonts w:ascii="Arial" w:hAnsi="Arial" w:cs="Arial"/>
          <w:sz w:val="22"/>
          <w:szCs w:val="22"/>
        </w:rPr>
        <w:t xml:space="preserve"> </w:t>
      </w:r>
      <w:r w:rsidR="001A29C7" w:rsidRPr="007D222B">
        <w:rPr>
          <w:rFonts w:ascii="Arial" w:hAnsi="Arial" w:cs="Arial"/>
          <w:sz w:val="22"/>
          <w:szCs w:val="22"/>
        </w:rPr>
        <w:t>N</w:t>
      </w:r>
      <w:r w:rsidRPr="007D222B">
        <w:rPr>
          <w:rFonts w:ascii="Arial" w:hAnsi="Arial" w:cs="Arial"/>
          <w:sz w:val="22"/>
          <w:szCs w:val="22"/>
        </w:rPr>
        <w:t>utzungseinheit</w:t>
      </w:r>
      <w:r w:rsidR="001A29C7" w:rsidRPr="007D222B">
        <w:rPr>
          <w:rFonts w:ascii="Arial" w:hAnsi="Arial" w:cs="Arial"/>
          <w:sz w:val="22"/>
          <w:szCs w:val="22"/>
        </w:rPr>
        <w:t xml:space="preserve"> in </w:t>
      </w:r>
      <w:r w:rsidR="007D222B" w:rsidRPr="009A2C60">
        <w:rPr>
          <w:rFonts w:ascii="Arial" w:hAnsi="Arial" w:cs="Arial"/>
          <w:sz w:val="22"/>
          <w:szCs w:val="22"/>
        </w:rPr>
        <w:t>einem</w:t>
      </w:r>
      <w:r w:rsidR="001A29C7" w:rsidRPr="007D222B">
        <w:rPr>
          <w:rFonts w:ascii="Arial" w:hAnsi="Arial" w:cs="Arial"/>
          <w:sz w:val="22"/>
          <w:szCs w:val="22"/>
        </w:rPr>
        <w:t xml:space="preserve"> Gebäude</w:t>
      </w:r>
      <w:r w:rsidR="007D222B" w:rsidRPr="009A2C60">
        <w:rPr>
          <w:rFonts w:ascii="Arial" w:hAnsi="Arial" w:cs="Arial"/>
          <w:sz w:val="22"/>
          <w:szCs w:val="22"/>
        </w:rPr>
        <w:t xml:space="preserve"> der K</w:t>
      </w:r>
      <w:r w:rsidR="001A29C7" w:rsidRPr="007D222B">
        <w:rPr>
          <w:rFonts w:ascii="Arial" w:hAnsi="Arial" w:cs="Arial"/>
          <w:sz w:val="22"/>
          <w:szCs w:val="22"/>
        </w:rPr>
        <w:t xml:space="preserve">lasse 5 &gt; 400 m² </w:t>
      </w:r>
      <w:r w:rsidR="007D222B" w:rsidRPr="009A2C60">
        <w:rPr>
          <w:rFonts w:ascii="Arial" w:hAnsi="Arial" w:cs="Arial"/>
          <w:sz w:val="22"/>
          <w:szCs w:val="22"/>
        </w:rPr>
        <w:t xml:space="preserve">muss </w:t>
      </w:r>
      <w:r w:rsidR="007D222B">
        <w:rPr>
          <w:rFonts w:ascii="Arial" w:hAnsi="Arial" w:cs="Arial"/>
          <w:sz w:val="22"/>
          <w:szCs w:val="22"/>
        </w:rPr>
        <w:t xml:space="preserve">gemäß Bauordnung </w:t>
      </w:r>
      <w:r w:rsidR="009A2C60">
        <w:rPr>
          <w:rFonts w:ascii="Arial" w:hAnsi="Arial" w:cs="Arial"/>
          <w:sz w:val="22"/>
          <w:szCs w:val="22"/>
        </w:rPr>
        <w:t>des</w:t>
      </w:r>
      <w:r w:rsidR="007D222B">
        <w:rPr>
          <w:rFonts w:ascii="Arial" w:hAnsi="Arial" w:cs="Arial"/>
          <w:sz w:val="22"/>
          <w:szCs w:val="22"/>
        </w:rPr>
        <w:t xml:space="preserve"> Landes NRW</w:t>
      </w:r>
      <w:r w:rsidR="001A63BE">
        <w:rPr>
          <w:rFonts w:ascii="Arial" w:hAnsi="Arial" w:cs="Arial"/>
          <w:sz w:val="22"/>
          <w:szCs w:val="22"/>
        </w:rPr>
        <w:t xml:space="preserve"> </w:t>
      </w:r>
      <w:r w:rsidR="007D222B" w:rsidRPr="009A2C60">
        <w:rPr>
          <w:rFonts w:ascii="Arial" w:hAnsi="Arial" w:cs="Arial"/>
          <w:sz w:val="22"/>
          <w:szCs w:val="22"/>
        </w:rPr>
        <w:t>ein</w:t>
      </w:r>
      <w:r w:rsidR="001A29C7" w:rsidRPr="007D222B">
        <w:rPr>
          <w:rFonts w:ascii="Arial" w:hAnsi="Arial" w:cs="Arial"/>
          <w:sz w:val="22"/>
          <w:szCs w:val="22"/>
        </w:rPr>
        <w:t xml:space="preserve"> </w:t>
      </w:r>
      <w:r w:rsidR="007A0E76" w:rsidRPr="009A2C60">
        <w:rPr>
          <w:rFonts w:ascii="Arial" w:hAnsi="Arial" w:cs="Arial"/>
          <w:sz w:val="22"/>
          <w:szCs w:val="22"/>
        </w:rPr>
        <w:t>n</w:t>
      </w:r>
      <w:r w:rsidR="001A29C7" w:rsidRPr="007D222B">
        <w:rPr>
          <w:rFonts w:ascii="Arial" w:hAnsi="Arial" w:cs="Arial"/>
          <w:sz w:val="22"/>
          <w:szCs w:val="22"/>
        </w:rPr>
        <w:t>otwendige</w:t>
      </w:r>
      <w:r w:rsidR="001A63BE">
        <w:rPr>
          <w:rFonts w:ascii="Arial" w:hAnsi="Arial" w:cs="Arial"/>
          <w:sz w:val="22"/>
          <w:szCs w:val="22"/>
        </w:rPr>
        <w:t>r</w:t>
      </w:r>
      <w:r w:rsidR="001A29C7" w:rsidRPr="007D222B">
        <w:rPr>
          <w:rFonts w:ascii="Arial" w:hAnsi="Arial" w:cs="Arial"/>
          <w:sz w:val="22"/>
          <w:szCs w:val="22"/>
        </w:rPr>
        <w:t xml:space="preserve"> Flur in F 30</w:t>
      </w:r>
      <w:r w:rsidR="007D222B" w:rsidRPr="007D222B">
        <w:rPr>
          <w:rFonts w:ascii="Arial" w:hAnsi="Arial" w:cs="Arial"/>
          <w:sz w:val="22"/>
          <w:szCs w:val="22"/>
        </w:rPr>
        <w:t xml:space="preserve"> eingeplant und ausgeführt werden</w:t>
      </w:r>
      <w:r w:rsidR="00190B4A" w:rsidRPr="007D222B">
        <w:rPr>
          <w:rFonts w:ascii="Arial" w:hAnsi="Arial" w:cs="Arial"/>
          <w:sz w:val="22"/>
          <w:szCs w:val="22"/>
        </w:rPr>
        <w:t>.</w:t>
      </w:r>
      <w:r w:rsidR="009A2C60">
        <w:rPr>
          <w:rFonts w:ascii="Arial" w:hAnsi="Arial" w:cs="Arial"/>
          <w:sz w:val="22"/>
          <w:szCs w:val="22"/>
        </w:rPr>
        <w:t xml:space="preserve"> </w:t>
      </w:r>
      <w:r w:rsidRPr="007D222B">
        <w:rPr>
          <w:rFonts w:ascii="Arial" w:hAnsi="Arial" w:cs="Arial"/>
          <w:sz w:val="22"/>
          <w:szCs w:val="22"/>
        </w:rPr>
        <w:t>„</w:t>
      </w:r>
      <w:r w:rsidRPr="007D222B">
        <w:rPr>
          <w:rFonts w:ascii="Arial" w:hAnsi="Arial" w:cs="Arial"/>
          <w:color w:val="000000" w:themeColor="text1"/>
          <w:sz w:val="22"/>
          <w:szCs w:val="22"/>
        </w:rPr>
        <w:t xml:space="preserve">Es ist also in mehrfacher Hinsicht sinnvoll, den Brandschutzplaner nicht wie üblich erst in der Leistungsphase 4 einzubeziehen, sondern möglichst schon in der Entwurfsphase“, </w:t>
      </w:r>
      <w:r w:rsidR="00A0265F" w:rsidRPr="007D222B">
        <w:rPr>
          <w:rFonts w:ascii="Arial" w:hAnsi="Arial" w:cs="Arial"/>
          <w:sz w:val="22"/>
          <w:szCs w:val="22"/>
        </w:rPr>
        <w:t>ist</w:t>
      </w:r>
      <w:r w:rsidRPr="007D222B">
        <w:rPr>
          <w:rFonts w:ascii="Arial" w:hAnsi="Arial" w:cs="Arial"/>
          <w:sz w:val="22"/>
          <w:szCs w:val="22"/>
        </w:rPr>
        <w:t xml:space="preserve"> </w:t>
      </w:r>
      <w:r w:rsidR="00A0265F" w:rsidRPr="007D222B">
        <w:rPr>
          <w:rFonts w:ascii="Arial" w:hAnsi="Arial" w:cs="Arial"/>
          <w:sz w:val="22"/>
          <w:szCs w:val="22"/>
        </w:rPr>
        <w:t>Janert überzeugt</w:t>
      </w:r>
      <w:r w:rsidRPr="007D222B">
        <w:rPr>
          <w:rFonts w:ascii="Arial" w:hAnsi="Arial" w:cs="Arial"/>
          <w:sz w:val="22"/>
          <w:szCs w:val="22"/>
        </w:rPr>
        <w:t xml:space="preserve">. </w:t>
      </w:r>
    </w:p>
    <w:p w14:paraId="42888F1E" w14:textId="77777777" w:rsidR="00F87C6E" w:rsidRPr="007D222B" w:rsidRDefault="00F87C6E" w:rsidP="00F87C6E">
      <w:pPr>
        <w:widowControl w:val="0"/>
        <w:spacing w:line="360" w:lineRule="auto"/>
        <w:jc w:val="both"/>
        <w:rPr>
          <w:rFonts w:ascii="Arial" w:hAnsi="Arial" w:cs="Arial"/>
          <w:sz w:val="22"/>
          <w:szCs w:val="22"/>
        </w:rPr>
      </w:pPr>
    </w:p>
    <w:p w14:paraId="0BE75AE0" w14:textId="77777777" w:rsidR="00F87C6E" w:rsidRPr="007D222B" w:rsidRDefault="00F87C6E" w:rsidP="00F87C6E">
      <w:pPr>
        <w:widowControl w:val="0"/>
        <w:spacing w:line="360" w:lineRule="auto"/>
        <w:jc w:val="both"/>
        <w:rPr>
          <w:rFonts w:ascii="Arial" w:hAnsi="Arial" w:cs="Arial"/>
          <w:b/>
          <w:bCs/>
          <w:sz w:val="22"/>
          <w:szCs w:val="22"/>
        </w:rPr>
      </w:pPr>
      <w:r w:rsidRPr="007D222B">
        <w:rPr>
          <w:rFonts w:ascii="Arial" w:hAnsi="Arial" w:cs="Arial"/>
          <w:b/>
          <w:bCs/>
          <w:sz w:val="22"/>
          <w:szCs w:val="22"/>
        </w:rPr>
        <w:t>Vertrauen ist gut, Kontrolle ist besser</w:t>
      </w:r>
    </w:p>
    <w:p w14:paraId="45960935" w14:textId="090BD585" w:rsidR="00F87C6E" w:rsidRPr="007D222B"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 xml:space="preserve">Die auf allen Etagen anzutreffenden Räume für die Elektrounterverteilung, in denen auch Kopierer aufgestellt wurden, mussten brandschutztechnisch komplett gekapselt werden. Im Gebäude der DEUTSCHEN ROCKWOOL erhielten sie </w:t>
      </w:r>
      <w:r w:rsidR="00190B4A" w:rsidRPr="007D222B">
        <w:rPr>
          <w:rFonts w:ascii="Arial" w:hAnsi="Arial" w:cs="Arial"/>
          <w:sz w:val="22"/>
          <w:szCs w:val="22"/>
        </w:rPr>
        <w:t>selbst</w:t>
      </w:r>
      <w:r w:rsidRPr="007D222B">
        <w:rPr>
          <w:rFonts w:ascii="Arial" w:hAnsi="Arial" w:cs="Arial"/>
          <w:sz w:val="22"/>
          <w:szCs w:val="22"/>
        </w:rPr>
        <w:t>schließende</w:t>
      </w:r>
      <w:r w:rsidR="00190B4A" w:rsidRPr="007D222B">
        <w:rPr>
          <w:rFonts w:ascii="Arial" w:hAnsi="Arial" w:cs="Arial"/>
          <w:sz w:val="22"/>
          <w:szCs w:val="22"/>
        </w:rPr>
        <w:t xml:space="preserve"> </w:t>
      </w:r>
      <w:r w:rsidR="007D222B">
        <w:rPr>
          <w:rFonts w:ascii="Arial" w:hAnsi="Arial" w:cs="Arial"/>
          <w:sz w:val="22"/>
          <w:szCs w:val="22"/>
        </w:rPr>
        <w:t>t</w:t>
      </w:r>
      <w:r w:rsidR="00190B4A" w:rsidRPr="007D222B">
        <w:rPr>
          <w:rFonts w:ascii="Arial" w:hAnsi="Arial" w:cs="Arial"/>
          <w:sz w:val="22"/>
          <w:szCs w:val="22"/>
        </w:rPr>
        <w:t>30</w:t>
      </w:r>
      <w:r w:rsidR="007D222B">
        <w:rPr>
          <w:rFonts w:ascii="Arial" w:hAnsi="Arial" w:cs="Arial"/>
          <w:sz w:val="22"/>
          <w:szCs w:val="22"/>
        </w:rPr>
        <w:t>rs</w:t>
      </w:r>
      <w:r w:rsidRPr="007D222B">
        <w:rPr>
          <w:rFonts w:ascii="Arial" w:hAnsi="Arial" w:cs="Arial"/>
          <w:sz w:val="22"/>
          <w:szCs w:val="22"/>
        </w:rPr>
        <w:t xml:space="preserve"> Türen. „Eine Entscheidung, die im Büroalltag </w:t>
      </w:r>
      <w:r w:rsidR="00FA0591" w:rsidRPr="007D222B">
        <w:rPr>
          <w:rFonts w:ascii="Arial" w:hAnsi="Arial" w:cs="Arial"/>
          <w:sz w:val="22"/>
          <w:szCs w:val="22"/>
        </w:rPr>
        <w:t>relevant</w:t>
      </w:r>
      <w:r w:rsidRPr="007D222B">
        <w:rPr>
          <w:rFonts w:ascii="Arial" w:hAnsi="Arial" w:cs="Arial"/>
          <w:sz w:val="22"/>
          <w:szCs w:val="22"/>
        </w:rPr>
        <w:t xml:space="preserve"> ist, denn die Tür zum </w:t>
      </w:r>
      <w:r w:rsidR="00275094" w:rsidRPr="007D222B">
        <w:rPr>
          <w:rFonts w:ascii="Arial" w:hAnsi="Arial" w:cs="Arial"/>
          <w:sz w:val="22"/>
          <w:szCs w:val="22"/>
        </w:rPr>
        <w:t>Kopierer</w:t>
      </w:r>
      <w:r w:rsidR="00FA0591" w:rsidRPr="007D222B">
        <w:rPr>
          <w:rFonts w:ascii="Arial" w:hAnsi="Arial" w:cs="Arial"/>
          <w:sz w:val="22"/>
          <w:szCs w:val="22"/>
        </w:rPr>
        <w:t>-</w:t>
      </w:r>
      <w:r w:rsidR="00275094" w:rsidRPr="007D222B">
        <w:rPr>
          <w:rFonts w:ascii="Arial" w:hAnsi="Arial" w:cs="Arial"/>
          <w:sz w:val="22"/>
          <w:szCs w:val="22"/>
        </w:rPr>
        <w:t>Raum</w:t>
      </w:r>
      <w:r w:rsidRPr="007D222B">
        <w:rPr>
          <w:rFonts w:ascii="Arial" w:hAnsi="Arial" w:cs="Arial"/>
          <w:sz w:val="22"/>
          <w:szCs w:val="22"/>
        </w:rPr>
        <w:t xml:space="preserve"> kann</w:t>
      </w:r>
      <w:r w:rsidR="00FA0591" w:rsidRPr="007D222B">
        <w:rPr>
          <w:rFonts w:ascii="Arial" w:hAnsi="Arial" w:cs="Arial"/>
          <w:sz w:val="22"/>
          <w:szCs w:val="22"/>
        </w:rPr>
        <w:t xml:space="preserve"> nun</w:t>
      </w:r>
      <w:r w:rsidRPr="007D222B">
        <w:rPr>
          <w:rFonts w:ascii="Arial" w:hAnsi="Arial" w:cs="Arial"/>
          <w:sz w:val="22"/>
          <w:szCs w:val="22"/>
        </w:rPr>
        <w:t xml:space="preserve"> immer </w:t>
      </w:r>
      <w:r w:rsidR="00A0265F" w:rsidRPr="007D222B">
        <w:rPr>
          <w:rFonts w:ascii="Arial" w:hAnsi="Arial" w:cs="Arial"/>
          <w:sz w:val="22"/>
          <w:szCs w:val="22"/>
        </w:rPr>
        <w:t xml:space="preserve">geöffnet </w:t>
      </w:r>
      <w:r w:rsidRPr="007D222B">
        <w:rPr>
          <w:rFonts w:ascii="Arial" w:hAnsi="Arial" w:cs="Arial"/>
          <w:sz w:val="22"/>
          <w:szCs w:val="22"/>
        </w:rPr>
        <w:t>bleiben</w:t>
      </w:r>
      <w:r w:rsidR="00FA0591" w:rsidRPr="007D222B">
        <w:rPr>
          <w:rFonts w:ascii="Arial" w:hAnsi="Arial" w:cs="Arial"/>
          <w:sz w:val="22"/>
          <w:szCs w:val="22"/>
        </w:rPr>
        <w:t>, ohne dass dies zu einem Risiko im Brandfall wird</w:t>
      </w:r>
      <w:r w:rsidR="00A0265F" w:rsidRPr="007D222B">
        <w:rPr>
          <w:rFonts w:ascii="Arial" w:hAnsi="Arial" w:cs="Arial"/>
          <w:sz w:val="22"/>
          <w:szCs w:val="22"/>
        </w:rPr>
        <w:t>.</w:t>
      </w:r>
      <w:r w:rsidRPr="007D222B">
        <w:rPr>
          <w:rFonts w:ascii="Arial" w:hAnsi="Arial" w:cs="Arial"/>
          <w:sz w:val="22"/>
          <w:szCs w:val="22"/>
        </w:rPr>
        <w:t xml:space="preserve"> </w:t>
      </w:r>
      <w:r w:rsidR="00A0265F" w:rsidRPr="007D222B">
        <w:rPr>
          <w:rFonts w:ascii="Arial" w:hAnsi="Arial" w:cs="Arial"/>
          <w:sz w:val="22"/>
          <w:szCs w:val="22"/>
        </w:rPr>
        <w:t>Das ist</w:t>
      </w:r>
      <w:r w:rsidRPr="007D222B">
        <w:rPr>
          <w:rFonts w:ascii="Arial" w:hAnsi="Arial" w:cs="Arial"/>
          <w:sz w:val="22"/>
          <w:szCs w:val="22"/>
        </w:rPr>
        <w:t xml:space="preserve"> praktisch und</w:t>
      </w:r>
      <w:r w:rsidR="00A0265F" w:rsidRPr="007D222B">
        <w:rPr>
          <w:rFonts w:ascii="Arial" w:hAnsi="Arial" w:cs="Arial"/>
          <w:sz w:val="22"/>
          <w:szCs w:val="22"/>
        </w:rPr>
        <w:t xml:space="preserve"> muss</w:t>
      </w:r>
      <w:r w:rsidRPr="007D222B">
        <w:rPr>
          <w:rFonts w:ascii="Arial" w:hAnsi="Arial" w:cs="Arial"/>
          <w:sz w:val="22"/>
          <w:szCs w:val="22"/>
        </w:rPr>
        <w:t xml:space="preserve"> in diesem Fall nicht mit einem unbeweglichen und verbotenen Holzkeil von den </w:t>
      </w:r>
      <w:r w:rsidRPr="00092B79">
        <w:rPr>
          <w:rFonts w:ascii="Arial" w:hAnsi="Arial" w:cs="Arial"/>
          <w:sz w:val="22"/>
          <w:szCs w:val="22"/>
        </w:rPr>
        <w:t>Mitarbeitern</w:t>
      </w:r>
      <w:r w:rsidRPr="007D222B">
        <w:rPr>
          <w:rFonts w:ascii="Arial" w:hAnsi="Arial" w:cs="Arial"/>
          <w:sz w:val="22"/>
          <w:szCs w:val="22"/>
        </w:rPr>
        <w:t xml:space="preserve"> erzwungen </w:t>
      </w:r>
      <w:r w:rsidR="00A0265F" w:rsidRPr="007D222B">
        <w:rPr>
          <w:rFonts w:ascii="Arial" w:hAnsi="Arial" w:cs="Arial"/>
          <w:sz w:val="22"/>
          <w:szCs w:val="22"/>
        </w:rPr>
        <w:t>werden</w:t>
      </w:r>
      <w:r w:rsidRPr="007D222B">
        <w:rPr>
          <w:rFonts w:ascii="Arial" w:hAnsi="Arial" w:cs="Arial"/>
          <w:sz w:val="22"/>
          <w:szCs w:val="22"/>
        </w:rPr>
        <w:t xml:space="preserve">. Ein moderner </w:t>
      </w:r>
      <w:r w:rsidR="00190B4A" w:rsidRPr="007D222B">
        <w:rPr>
          <w:rFonts w:ascii="Arial" w:hAnsi="Arial" w:cs="Arial"/>
          <w:sz w:val="22"/>
          <w:szCs w:val="22"/>
        </w:rPr>
        <w:t>Oben</w:t>
      </w:r>
      <w:r w:rsidRPr="007D222B">
        <w:rPr>
          <w:rFonts w:ascii="Arial" w:hAnsi="Arial" w:cs="Arial"/>
          <w:sz w:val="22"/>
          <w:szCs w:val="22"/>
        </w:rPr>
        <w:t xml:space="preserve">türschließer hält die Tür offen und schließt sie – anders als ein Keil – im Brandfall ohne menschliches Zutun.“ Mehrkosten pro Tür: rund 1.000 Euro. „Mit anderen Bauherren muss ich über solche </w:t>
      </w:r>
      <w:r w:rsidR="00190B4A" w:rsidRPr="007D222B">
        <w:rPr>
          <w:rFonts w:ascii="Arial" w:hAnsi="Arial" w:cs="Arial"/>
          <w:sz w:val="22"/>
          <w:szCs w:val="22"/>
        </w:rPr>
        <w:t>Mehrk</w:t>
      </w:r>
      <w:r w:rsidRPr="007D222B">
        <w:rPr>
          <w:rFonts w:ascii="Arial" w:hAnsi="Arial" w:cs="Arial"/>
          <w:sz w:val="22"/>
          <w:szCs w:val="22"/>
        </w:rPr>
        <w:t xml:space="preserve">osten oft </w:t>
      </w:r>
      <w:r w:rsidRPr="007D222B">
        <w:rPr>
          <w:rFonts w:ascii="Arial" w:hAnsi="Arial" w:cs="Arial"/>
          <w:sz w:val="22"/>
          <w:szCs w:val="22"/>
        </w:rPr>
        <w:lastRenderedPageBreak/>
        <w:t>diskutieren. Mit ROCKWOOL nicht. Hier weiß man um die Bedeutung des baulichen Brandschutzes und um die Gefahren, die Menschen durch ihr alltägliches Verhalten erst schaffen.“</w:t>
      </w:r>
    </w:p>
    <w:p w14:paraId="27EC1B2F" w14:textId="77777777" w:rsidR="00F87C6E" w:rsidRPr="007D222B" w:rsidRDefault="00F87C6E" w:rsidP="00F87C6E">
      <w:pPr>
        <w:widowControl w:val="0"/>
        <w:spacing w:line="360" w:lineRule="auto"/>
        <w:jc w:val="both"/>
        <w:rPr>
          <w:rFonts w:ascii="Arial" w:hAnsi="Arial" w:cs="Arial"/>
          <w:sz w:val="22"/>
          <w:szCs w:val="22"/>
        </w:rPr>
      </w:pPr>
    </w:p>
    <w:p w14:paraId="27DBA741" w14:textId="77777777" w:rsidR="00F87C6E" w:rsidRPr="007D222B"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Anspruchsvoll gestalteten sich Planung und Einbau der automatischen Raumlüftung im Gebäude. Ihre Leitungen mussten teilweise unterhalb der durch die Bestandskonstruktion gegebenen Stahlbetonunterzüge geführt werden. Gleichzeitig sollte mit Rücksicht auf die schlussendliche Raumhöhe aber keine feuerhemmende, vollflächige Installationsebene mit einer abgehängten Decke geschaffen werden. Deshalb entschied man sich auf Anraten von Laarmann dafür, die Rohrleitungen der Lüftung aus nichtbrennbarem Material sichtbar und zugänglich zu montieren. Brandschutztechnisch abgeschottet wurden die Rohrleitungen in den Installationsschächten sowie bei der Deckendurchdringung und beim Eintritt in einen anderen Brandschutzabschnitt</w:t>
      </w:r>
      <w:r w:rsidR="009E3D6E" w:rsidRPr="007D222B">
        <w:rPr>
          <w:rFonts w:ascii="Arial" w:hAnsi="Arial" w:cs="Arial"/>
          <w:sz w:val="22"/>
          <w:szCs w:val="22"/>
        </w:rPr>
        <w:t xml:space="preserve"> mit dem „Conlit“ System aus dem Produktportfolio des Hausherrn</w:t>
      </w:r>
      <w:r w:rsidRPr="007D222B">
        <w:rPr>
          <w:rFonts w:ascii="Arial" w:hAnsi="Arial" w:cs="Arial"/>
          <w:sz w:val="22"/>
          <w:szCs w:val="22"/>
        </w:rPr>
        <w:t xml:space="preserve">. </w:t>
      </w:r>
    </w:p>
    <w:p w14:paraId="30AC1F89" w14:textId="77777777" w:rsidR="00A0265F" w:rsidRPr="007D222B" w:rsidRDefault="00A0265F" w:rsidP="00A0265F">
      <w:pPr>
        <w:widowControl w:val="0"/>
        <w:spacing w:line="360" w:lineRule="auto"/>
        <w:jc w:val="both"/>
        <w:rPr>
          <w:rFonts w:ascii="Arial" w:hAnsi="Arial" w:cs="Arial"/>
          <w:sz w:val="22"/>
          <w:szCs w:val="22"/>
        </w:rPr>
      </w:pPr>
    </w:p>
    <w:p w14:paraId="5642AA14" w14:textId="28B7BAC2" w:rsidR="00A0265F" w:rsidRPr="007D222B" w:rsidRDefault="00A0265F" w:rsidP="00A0265F">
      <w:pPr>
        <w:widowControl w:val="0"/>
        <w:spacing w:line="360" w:lineRule="auto"/>
        <w:jc w:val="both"/>
        <w:rPr>
          <w:rFonts w:ascii="Arial" w:hAnsi="Arial" w:cs="Arial"/>
          <w:sz w:val="22"/>
          <w:szCs w:val="22"/>
        </w:rPr>
      </w:pPr>
      <w:r w:rsidRPr="007D222B">
        <w:rPr>
          <w:rFonts w:ascii="Arial" w:hAnsi="Arial" w:cs="Arial"/>
          <w:sz w:val="22"/>
          <w:szCs w:val="22"/>
        </w:rPr>
        <w:t>Sämtliche bei einem Gebäude der Klasse 5 notwendigen oder empfohlenen Dämm</w:t>
      </w:r>
      <w:r w:rsidR="00260308">
        <w:rPr>
          <w:rFonts w:ascii="Arial" w:hAnsi="Arial" w:cs="Arial"/>
          <w:sz w:val="22"/>
          <w:szCs w:val="22"/>
        </w:rPr>
        <w:t>ungen</w:t>
      </w:r>
      <w:r w:rsidRPr="007D222B">
        <w:rPr>
          <w:rFonts w:ascii="Arial" w:hAnsi="Arial" w:cs="Arial"/>
          <w:sz w:val="22"/>
          <w:szCs w:val="22"/>
        </w:rPr>
        <w:t xml:space="preserve"> wurden mit bewährten Steinwolle-Systemen von ROCKWOOL </w:t>
      </w:r>
      <w:r w:rsidR="00260308">
        <w:rPr>
          <w:rFonts w:ascii="Arial" w:hAnsi="Arial" w:cs="Arial"/>
          <w:sz w:val="22"/>
          <w:szCs w:val="22"/>
        </w:rPr>
        <w:t>erstellt</w:t>
      </w:r>
      <w:r w:rsidRPr="007D222B">
        <w:rPr>
          <w:rFonts w:ascii="Arial" w:hAnsi="Arial" w:cs="Arial"/>
          <w:sz w:val="22"/>
          <w:szCs w:val="22"/>
        </w:rPr>
        <w:t xml:space="preserve">: Die Raumtrennwände wurden mit „Sonorock“, die Fassaden mit „Coverrock“ bzw. „Fixrock“ und das Flachdach mit „Hardrock“ sowie „Megarock“ gedämmt. Die Stahlträger wurden mit „Conlit Steelprotect Board“ bekleidet, Leitungen und Rohre mit „Teclit“ bzw. der Rohrschale „Rockwool 800“ </w:t>
      </w:r>
      <w:r w:rsidR="00E658E8" w:rsidRPr="007D222B">
        <w:rPr>
          <w:rFonts w:ascii="Arial" w:hAnsi="Arial" w:cs="Arial"/>
          <w:sz w:val="22"/>
          <w:szCs w:val="22"/>
        </w:rPr>
        <w:t>gedämmt</w:t>
      </w:r>
      <w:r w:rsidRPr="007D222B">
        <w:rPr>
          <w:rFonts w:ascii="Arial" w:hAnsi="Arial" w:cs="Arial"/>
          <w:sz w:val="22"/>
          <w:szCs w:val="22"/>
        </w:rPr>
        <w:t xml:space="preserve">. </w:t>
      </w:r>
    </w:p>
    <w:p w14:paraId="56839CE7" w14:textId="77777777" w:rsidR="00F87C6E" w:rsidRPr="007D222B" w:rsidRDefault="00F87C6E" w:rsidP="00F87C6E">
      <w:pPr>
        <w:widowControl w:val="0"/>
        <w:spacing w:line="360" w:lineRule="auto"/>
        <w:jc w:val="both"/>
        <w:rPr>
          <w:rFonts w:ascii="Arial" w:hAnsi="Arial" w:cs="Arial"/>
          <w:sz w:val="22"/>
          <w:szCs w:val="22"/>
        </w:rPr>
      </w:pPr>
    </w:p>
    <w:p w14:paraId="12272961" w14:textId="77777777" w:rsidR="00F87C6E" w:rsidRPr="007D222B" w:rsidRDefault="00F87C6E" w:rsidP="00F87C6E">
      <w:pPr>
        <w:widowControl w:val="0"/>
        <w:spacing w:line="360" w:lineRule="auto"/>
        <w:jc w:val="both"/>
        <w:rPr>
          <w:rFonts w:ascii="Arial" w:hAnsi="Arial" w:cs="Arial"/>
          <w:b/>
          <w:bCs/>
          <w:sz w:val="22"/>
          <w:szCs w:val="22"/>
        </w:rPr>
      </w:pPr>
      <w:r w:rsidRPr="007D222B">
        <w:rPr>
          <w:rFonts w:ascii="Arial" w:hAnsi="Arial" w:cs="Arial"/>
          <w:b/>
          <w:bCs/>
          <w:sz w:val="22"/>
          <w:szCs w:val="22"/>
        </w:rPr>
        <w:t>Kommunikation mit allen Schnittstellen</w:t>
      </w:r>
    </w:p>
    <w:p w14:paraId="036B3174" w14:textId="77777777" w:rsidR="00F87C6E" w:rsidRPr="007D222B"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 xml:space="preserve">Ausführlich hatten Laarmann und Krause vor Baubeginn die Werkverträge des Generalunternehmers geprüft. „Das sollte eigentlich immer so sein, denn auf diese Weise kann man erkennen, wo unbemerkt gefährliche Brandlasten durch den Einbau falscher Baustoffe und Konstruktionen </w:t>
      </w:r>
      <w:r w:rsidR="00FA0591" w:rsidRPr="007D222B">
        <w:rPr>
          <w:rFonts w:ascii="Arial" w:hAnsi="Arial" w:cs="Arial"/>
          <w:sz w:val="22"/>
          <w:szCs w:val="22"/>
        </w:rPr>
        <w:t>zum Risiko werden könnten</w:t>
      </w:r>
      <w:r w:rsidRPr="007D222B">
        <w:rPr>
          <w:rFonts w:ascii="Arial" w:hAnsi="Arial" w:cs="Arial"/>
          <w:sz w:val="22"/>
          <w:szCs w:val="22"/>
        </w:rPr>
        <w:t xml:space="preserve">“, beschreibt Laarmann den Vorteil dieser Vorgehensweise. „Wir sagen klar, wo was warum wie abgeschottet, bekleidet oder isoliert werden muss und schärfen damit tatsächlich nicht selten das Bewusstsein des Verarbeiters.“ Guter baulicher Brandschutz </w:t>
      </w:r>
      <w:r w:rsidRPr="007D222B">
        <w:rPr>
          <w:rFonts w:ascii="Arial" w:hAnsi="Arial" w:cs="Arial"/>
          <w:sz w:val="22"/>
          <w:szCs w:val="22"/>
        </w:rPr>
        <w:lastRenderedPageBreak/>
        <w:t>entstehe u.</w:t>
      </w:r>
      <w:r w:rsidR="001252D6" w:rsidRPr="007D222B">
        <w:rPr>
          <w:rFonts w:ascii="Arial" w:hAnsi="Arial" w:cs="Arial"/>
          <w:sz w:val="22"/>
          <w:szCs w:val="22"/>
        </w:rPr>
        <w:t xml:space="preserve"> </w:t>
      </w:r>
      <w:r w:rsidRPr="007D222B">
        <w:rPr>
          <w:rFonts w:ascii="Arial" w:hAnsi="Arial" w:cs="Arial"/>
          <w:sz w:val="22"/>
          <w:szCs w:val="22"/>
        </w:rPr>
        <w:t>a. dadurch, dass nichts anderes eingebaut wird</w:t>
      </w:r>
      <w:r w:rsidR="00FA0591" w:rsidRPr="007D222B">
        <w:rPr>
          <w:rFonts w:ascii="Arial" w:hAnsi="Arial" w:cs="Arial"/>
          <w:sz w:val="22"/>
          <w:szCs w:val="22"/>
        </w:rPr>
        <w:t xml:space="preserve"> als das</w:t>
      </w:r>
      <w:r w:rsidRPr="007D222B">
        <w:rPr>
          <w:rFonts w:ascii="Arial" w:hAnsi="Arial" w:cs="Arial"/>
          <w:sz w:val="22"/>
          <w:szCs w:val="22"/>
        </w:rPr>
        <w:t>, was vertraglich vereinbart wurde. „</w:t>
      </w:r>
      <w:r w:rsidR="009E3D6E" w:rsidRPr="007D222B">
        <w:rPr>
          <w:rFonts w:ascii="Arial" w:hAnsi="Arial" w:cs="Arial"/>
          <w:sz w:val="22"/>
          <w:szCs w:val="22"/>
        </w:rPr>
        <w:t xml:space="preserve">Leider ist es auch so, dass </w:t>
      </w:r>
      <w:r w:rsidRPr="007D222B">
        <w:rPr>
          <w:rFonts w:ascii="Arial" w:hAnsi="Arial" w:cs="Arial"/>
          <w:sz w:val="22"/>
          <w:szCs w:val="22"/>
        </w:rPr>
        <w:t>der Gebäudeversicherer im Schadensfall</w:t>
      </w:r>
      <w:r w:rsidR="009E3D6E" w:rsidRPr="007D222B">
        <w:rPr>
          <w:rFonts w:ascii="Arial" w:hAnsi="Arial" w:cs="Arial"/>
          <w:sz w:val="22"/>
          <w:szCs w:val="22"/>
        </w:rPr>
        <w:t xml:space="preserve"> nicht verpflichtet ist, vollen Schadensersatz zu leisten, wenn nachgewiesen wird, dass andere als die geplanten Produkte eingebaut wurden</w:t>
      </w:r>
      <w:r w:rsidRPr="007D222B">
        <w:rPr>
          <w:rFonts w:ascii="Arial" w:hAnsi="Arial" w:cs="Arial"/>
          <w:sz w:val="22"/>
          <w:szCs w:val="22"/>
        </w:rPr>
        <w:t xml:space="preserve">.“ </w:t>
      </w:r>
    </w:p>
    <w:p w14:paraId="4254DFFE" w14:textId="77777777" w:rsidR="00F87C6E" w:rsidRPr="007D222B" w:rsidRDefault="00F87C6E" w:rsidP="00F87C6E">
      <w:pPr>
        <w:widowControl w:val="0"/>
        <w:spacing w:line="360" w:lineRule="auto"/>
        <w:jc w:val="both"/>
        <w:rPr>
          <w:rFonts w:ascii="Arial" w:hAnsi="Arial" w:cs="Arial"/>
          <w:sz w:val="22"/>
          <w:szCs w:val="22"/>
        </w:rPr>
      </w:pPr>
    </w:p>
    <w:p w14:paraId="4D21FD99" w14:textId="0E4C94FB" w:rsidR="00F87C6E" w:rsidRPr="007D222B"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 xml:space="preserve">Der TGA-Planer sollte generell eng mit dem Brandschutzplaner zusammenarbeiten, lautet eine Empfehlung von Laarmann, </w:t>
      </w:r>
      <w:r w:rsidR="001252D6" w:rsidRPr="007D222B">
        <w:rPr>
          <w:rFonts w:ascii="Arial" w:hAnsi="Arial" w:cs="Arial"/>
          <w:sz w:val="22"/>
          <w:szCs w:val="22"/>
        </w:rPr>
        <w:t xml:space="preserve">der sich </w:t>
      </w:r>
      <w:r w:rsidR="00FA0591" w:rsidRPr="007D222B">
        <w:rPr>
          <w:rFonts w:ascii="Arial" w:hAnsi="Arial" w:cs="Arial"/>
          <w:sz w:val="22"/>
          <w:szCs w:val="22"/>
        </w:rPr>
        <w:t xml:space="preserve">auch </w:t>
      </w:r>
      <w:r w:rsidR="001252D6" w:rsidRPr="007D222B">
        <w:rPr>
          <w:rFonts w:ascii="Arial" w:hAnsi="Arial" w:cs="Arial"/>
          <w:sz w:val="22"/>
          <w:szCs w:val="22"/>
        </w:rPr>
        <w:t xml:space="preserve">ehrenamtlich </w:t>
      </w:r>
      <w:r w:rsidR="000D5640" w:rsidRPr="007D222B">
        <w:rPr>
          <w:rFonts w:ascii="Arial" w:hAnsi="Arial" w:cs="Arial"/>
          <w:sz w:val="22"/>
          <w:szCs w:val="22"/>
        </w:rPr>
        <w:t xml:space="preserve">im </w:t>
      </w:r>
      <w:r w:rsidRPr="007D222B">
        <w:rPr>
          <w:rFonts w:ascii="Arial" w:hAnsi="Arial" w:cs="Arial"/>
          <w:sz w:val="22"/>
          <w:szCs w:val="22"/>
        </w:rPr>
        <w:t xml:space="preserve">Deutschen </w:t>
      </w:r>
      <w:r w:rsidR="001A63BE" w:rsidRPr="007D222B">
        <w:rPr>
          <w:rFonts w:ascii="Arial" w:hAnsi="Arial" w:cs="Arial"/>
          <w:sz w:val="22"/>
          <w:szCs w:val="22"/>
        </w:rPr>
        <w:t>Institut</w:t>
      </w:r>
      <w:r w:rsidRPr="007D222B">
        <w:rPr>
          <w:rFonts w:ascii="Arial" w:hAnsi="Arial" w:cs="Arial"/>
          <w:sz w:val="22"/>
          <w:szCs w:val="22"/>
        </w:rPr>
        <w:t xml:space="preserve"> für vorbeugenden Brandschutz e.V. (DIvB) engagiert. „Man kann und muss z. B. früh diskutieren, ob ein Rohrleitungsnetz im Schacht oder in der Decke geschottet wird. Hier kann mit Rücksicht auf die Installation variiert werden. Aber danach muss die Ausführung stimmig sein. Deshalb ist es sinnvoll, wenn klar verabredet wird, wer kontrolliert.“ </w:t>
      </w:r>
    </w:p>
    <w:p w14:paraId="2C0AA6C2" w14:textId="77777777" w:rsidR="00F87C6E" w:rsidRPr="007D222B" w:rsidRDefault="00F87C6E" w:rsidP="00F87C6E">
      <w:pPr>
        <w:widowControl w:val="0"/>
        <w:spacing w:line="360" w:lineRule="auto"/>
        <w:jc w:val="both"/>
        <w:rPr>
          <w:rFonts w:ascii="Arial" w:hAnsi="Arial" w:cs="Arial"/>
          <w:sz w:val="22"/>
          <w:szCs w:val="22"/>
        </w:rPr>
      </w:pPr>
    </w:p>
    <w:p w14:paraId="2FAC2197" w14:textId="77777777" w:rsidR="00F87C6E" w:rsidRPr="007D222B" w:rsidRDefault="00F87C6E" w:rsidP="00F87C6E">
      <w:pPr>
        <w:widowControl w:val="0"/>
        <w:spacing w:line="360" w:lineRule="auto"/>
        <w:jc w:val="both"/>
        <w:rPr>
          <w:rFonts w:ascii="Arial" w:hAnsi="Arial" w:cs="Arial"/>
          <w:b/>
          <w:bCs/>
          <w:sz w:val="22"/>
          <w:szCs w:val="22"/>
        </w:rPr>
      </w:pPr>
      <w:r w:rsidRPr="007D222B">
        <w:rPr>
          <w:rFonts w:ascii="Arial" w:hAnsi="Arial" w:cs="Arial"/>
          <w:b/>
          <w:bCs/>
          <w:sz w:val="22"/>
          <w:szCs w:val="22"/>
        </w:rPr>
        <w:t>Frühzeitig mit der Feuerwehr im Gespräch</w:t>
      </w:r>
    </w:p>
    <w:p w14:paraId="799171C6" w14:textId="77777777" w:rsidR="00F87C6E" w:rsidRPr="007D222B"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 xml:space="preserve">Für die DEUTSCHE ROCKWOOL hatte Laarmann nicht nur mit dem Generalunternehmer, sondern auch mit der örtlichen Feuerwehr bereits in der ersten Planungsphase gesprochen. „So konnten wir deren Ausrüstung bei der weiteren Planung berücksichtigen.“ In Gladbeck etwa </w:t>
      </w:r>
      <w:r w:rsidR="006462DE" w:rsidRPr="007D222B">
        <w:rPr>
          <w:rFonts w:ascii="Arial" w:hAnsi="Arial" w:cs="Arial"/>
          <w:sz w:val="22"/>
          <w:szCs w:val="22"/>
        </w:rPr>
        <w:t>forderte</w:t>
      </w:r>
      <w:r w:rsidRPr="007D222B">
        <w:rPr>
          <w:rFonts w:ascii="Arial" w:hAnsi="Arial" w:cs="Arial"/>
          <w:sz w:val="22"/>
          <w:szCs w:val="22"/>
        </w:rPr>
        <w:t xml:space="preserve"> die zuständige Feuerwache einen zweiten baulichen Rettungsweg für das fünfgeschossige Gebäude, weil sie nicht dafür ausgerüstet ist, bis zu 30 Menschen pro Etage aus den oberen Geschossen in der vorgegebenen Rettungszeit von 30 Minuten zu evakuieren. „Das war für uns keine Überraschung, insofern hatten wir bereits eine zusätzliche, außen liegende Fluchttreppe geplant, die aus jeder Etage zu erreichen ist</w:t>
      </w:r>
      <w:r w:rsidR="005165F8" w:rsidRPr="007D222B">
        <w:rPr>
          <w:rFonts w:ascii="Arial" w:hAnsi="Arial" w:cs="Arial"/>
          <w:sz w:val="22"/>
          <w:szCs w:val="22"/>
        </w:rPr>
        <w:t>“, berichtet Janert.</w:t>
      </w:r>
      <w:r w:rsidRPr="007D222B">
        <w:rPr>
          <w:rFonts w:ascii="Arial" w:hAnsi="Arial" w:cs="Arial"/>
          <w:sz w:val="22"/>
          <w:szCs w:val="22"/>
        </w:rPr>
        <w:t xml:space="preserve"> </w:t>
      </w:r>
      <w:r w:rsidR="005165F8" w:rsidRPr="007D222B">
        <w:rPr>
          <w:rFonts w:ascii="Arial" w:hAnsi="Arial" w:cs="Arial"/>
          <w:sz w:val="22"/>
          <w:szCs w:val="22"/>
        </w:rPr>
        <w:t>„</w:t>
      </w:r>
      <w:r w:rsidRPr="007D222B">
        <w:rPr>
          <w:rFonts w:ascii="Arial" w:hAnsi="Arial" w:cs="Arial"/>
          <w:sz w:val="22"/>
          <w:szCs w:val="22"/>
        </w:rPr>
        <w:t xml:space="preserve">Aber </w:t>
      </w:r>
      <w:r w:rsidR="005165F8" w:rsidRPr="007D222B">
        <w:rPr>
          <w:rFonts w:ascii="Arial" w:hAnsi="Arial" w:cs="Arial"/>
          <w:sz w:val="22"/>
          <w:szCs w:val="22"/>
        </w:rPr>
        <w:t>diese Treppe</w:t>
      </w:r>
      <w:r w:rsidRPr="007D222B">
        <w:rPr>
          <w:rFonts w:ascii="Arial" w:hAnsi="Arial" w:cs="Arial"/>
          <w:sz w:val="22"/>
          <w:szCs w:val="22"/>
        </w:rPr>
        <w:t xml:space="preserve"> ist ein gutes Beispiel dafür, welche Anforderungen plötzlich im Raum stehen können, wenn man zu spät miteinander spricht. Und es wird teurer, wenn solche Themen erst im Baugenehmigungsverfahren aufkommen.“ </w:t>
      </w:r>
    </w:p>
    <w:p w14:paraId="5BC6A38D" w14:textId="77777777" w:rsidR="00F87C6E" w:rsidRPr="007D222B" w:rsidRDefault="00F87C6E" w:rsidP="00F87C6E">
      <w:pPr>
        <w:widowControl w:val="0"/>
        <w:spacing w:line="360" w:lineRule="auto"/>
        <w:jc w:val="both"/>
        <w:rPr>
          <w:rFonts w:ascii="Arial" w:hAnsi="Arial" w:cs="Arial"/>
          <w:sz w:val="22"/>
          <w:szCs w:val="22"/>
        </w:rPr>
      </w:pPr>
    </w:p>
    <w:p w14:paraId="6E7D4457" w14:textId="2669F6E6" w:rsidR="00F87C6E" w:rsidRPr="007D222B"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Laarmanns Fazit aus vielen Jahren Berufspraxis als Brandschutz</w:t>
      </w:r>
      <w:r w:rsidR="00DA3F5F" w:rsidRPr="007D222B">
        <w:rPr>
          <w:rFonts w:ascii="Arial" w:hAnsi="Arial" w:cs="Arial"/>
          <w:sz w:val="22"/>
          <w:szCs w:val="22"/>
        </w:rPr>
        <w:t>ingenieur und -</w:t>
      </w:r>
      <w:r w:rsidRPr="007D222B">
        <w:rPr>
          <w:rFonts w:ascii="Arial" w:hAnsi="Arial" w:cs="Arial"/>
          <w:sz w:val="22"/>
          <w:szCs w:val="22"/>
        </w:rPr>
        <w:t xml:space="preserve">sachverständiger: „Der Planungsprozess muss umgedacht werden. Im Gewerbebau ist die zentrale Frage: Wie existiert ein Unternehmen nach </w:t>
      </w:r>
      <w:r w:rsidRPr="007D222B">
        <w:rPr>
          <w:rFonts w:ascii="Arial" w:hAnsi="Arial" w:cs="Arial"/>
          <w:sz w:val="22"/>
          <w:szCs w:val="22"/>
        </w:rPr>
        <w:lastRenderedPageBreak/>
        <w:t>einem Brandereignis weiter? Welche Unternehmensbereiche müssen vor einem Totalverlust möglichst geschützt werden? Was verlangt der Gebäudeversicherer? Durch welche Maßnahmen und Einrichtungen wird die örtliche Feuerwehr optimal in die Lage versetzt zu retten? Erst danach werden selbstverständlich auch die Anforderungen der LBO in die Brandschutzplanung einbezogen.“</w:t>
      </w:r>
    </w:p>
    <w:p w14:paraId="56B3C1EE" w14:textId="77777777" w:rsidR="00F87C6E" w:rsidRPr="007D222B" w:rsidRDefault="00F87C6E" w:rsidP="00F87C6E">
      <w:pPr>
        <w:widowControl w:val="0"/>
        <w:spacing w:line="360" w:lineRule="auto"/>
        <w:jc w:val="both"/>
        <w:rPr>
          <w:rFonts w:ascii="Arial" w:hAnsi="Arial" w:cs="Arial"/>
          <w:sz w:val="22"/>
          <w:szCs w:val="22"/>
        </w:rPr>
      </w:pPr>
    </w:p>
    <w:p w14:paraId="492398E8" w14:textId="77777777" w:rsidR="00F87C6E" w:rsidRPr="007D222B" w:rsidRDefault="00F87C6E" w:rsidP="00F87C6E">
      <w:pPr>
        <w:widowControl w:val="0"/>
        <w:spacing w:line="360" w:lineRule="auto"/>
        <w:jc w:val="both"/>
        <w:rPr>
          <w:rFonts w:ascii="Arial" w:hAnsi="Arial" w:cs="Arial"/>
          <w:b/>
          <w:bCs/>
          <w:sz w:val="22"/>
          <w:szCs w:val="22"/>
        </w:rPr>
      </w:pPr>
      <w:r w:rsidRPr="007D222B">
        <w:rPr>
          <w:rFonts w:ascii="Arial" w:hAnsi="Arial" w:cs="Arial"/>
          <w:b/>
          <w:bCs/>
          <w:sz w:val="22"/>
          <w:szCs w:val="22"/>
        </w:rPr>
        <w:t>Vorbereitungen für den Einsatz</w:t>
      </w:r>
    </w:p>
    <w:p w14:paraId="75ADE720" w14:textId="77777777" w:rsidR="00F87C6E" w:rsidRPr="007D222B"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Für den optimalen Schutz des Bürogebäudes der DEUTSCHEN ROCKWOOL</w:t>
      </w:r>
      <w:r w:rsidR="001252D6" w:rsidRPr="007D222B">
        <w:rPr>
          <w:rFonts w:ascii="Arial" w:hAnsi="Arial" w:cs="Arial"/>
          <w:sz w:val="22"/>
          <w:szCs w:val="22"/>
        </w:rPr>
        <w:t xml:space="preserve"> in Gladbeck</w:t>
      </w:r>
      <w:r w:rsidRPr="007D222B">
        <w:rPr>
          <w:rFonts w:ascii="Arial" w:hAnsi="Arial" w:cs="Arial"/>
          <w:sz w:val="22"/>
          <w:szCs w:val="22"/>
        </w:rPr>
        <w:t xml:space="preserve"> kann die Feuerwehr jederzeit auf einen Zentralschlüssel zugreifen, mit dem sie alle Türen im Gebäude öffnen kann. Aktuelle Grundrisspläne sämtlicher Etagen stehen im Dokumentenarchiv der Feuerwehr bereit. Auf jeder Etage kann sie aus der trockenen Steigleitung Löschwasser entnehmen, das vor dem Gebäude zentral eingespeist wird. Überall dort, wo wichtige Absperrventile in den Decken zu finden sind, stehen für die Feuerwehr Leitern bereit, die nur sie aufschließen und nutzen kann.</w:t>
      </w:r>
      <w:r w:rsidR="00FA0591" w:rsidRPr="007D222B">
        <w:rPr>
          <w:rFonts w:ascii="Arial" w:hAnsi="Arial" w:cs="Arial"/>
          <w:sz w:val="22"/>
          <w:szCs w:val="22"/>
        </w:rPr>
        <w:t xml:space="preserve"> Laarmann erinnert sich an die vielen Themen, die vor Bauantrag bereits geklärt wurden:</w:t>
      </w:r>
      <w:r w:rsidRPr="007D222B">
        <w:rPr>
          <w:rFonts w:ascii="Arial" w:hAnsi="Arial" w:cs="Arial"/>
          <w:sz w:val="22"/>
          <w:szCs w:val="22"/>
        </w:rPr>
        <w:t xml:space="preserve"> „Wir haben z. B. besprochen, welche Blitzleuchtenfarben die Feuerwehr an den Löschwasserstationen vorschreibt. Das ist tatsächlich in jeder Region anders geregelt.“</w:t>
      </w:r>
    </w:p>
    <w:p w14:paraId="2B88B794" w14:textId="77777777" w:rsidR="00F87C6E" w:rsidRPr="007D222B" w:rsidRDefault="00F87C6E" w:rsidP="00F87C6E">
      <w:pPr>
        <w:widowControl w:val="0"/>
        <w:spacing w:line="360" w:lineRule="auto"/>
        <w:jc w:val="both"/>
        <w:rPr>
          <w:rFonts w:ascii="Arial" w:hAnsi="Arial" w:cs="Arial"/>
          <w:sz w:val="22"/>
          <w:szCs w:val="22"/>
        </w:rPr>
      </w:pPr>
    </w:p>
    <w:p w14:paraId="0A93E13D" w14:textId="1588ED63" w:rsidR="007D222B"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 xml:space="preserve">Für die ausgebildeten Brandschutzhelfer – Mitarbeiterinnen und Mitarbeiter der DEUTSCHEN ROCKWOOL – stehen </w:t>
      </w:r>
      <w:r w:rsidR="00FA0591" w:rsidRPr="007D222B">
        <w:rPr>
          <w:rFonts w:ascii="Arial" w:hAnsi="Arial" w:cs="Arial"/>
          <w:sz w:val="22"/>
          <w:szCs w:val="22"/>
        </w:rPr>
        <w:t xml:space="preserve">im sanierten Gebäude </w:t>
      </w:r>
      <w:r w:rsidRPr="007D222B">
        <w:rPr>
          <w:rFonts w:ascii="Arial" w:hAnsi="Arial" w:cs="Arial"/>
          <w:sz w:val="22"/>
          <w:szCs w:val="22"/>
        </w:rPr>
        <w:t>spezielle Feuerlöscher an zahlreichen Punkten bereit, mit denen sie selbst einen Entstehungsbrand eindämmen oder löschen können. „30 % aller Brände entstehen durch einen Elektrobrand</w:t>
      </w:r>
      <w:r w:rsidR="002C6233" w:rsidRPr="007D222B">
        <w:rPr>
          <w:rFonts w:ascii="Arial" w:hAnsi="Arial" w:cs="Arial"/>
          <w:sz w:val="22"/>
          <w:szCs w:val="22"/>
        </w:rPr>
        <w:t>“, berichtet Laarmann.</w:t>
      </w:r>
      <w:r w:rsidRPr="007D222B">
        <w:rPr>
          <w:rFonts w:ascii="Arial" w:hAnsi="Arial" w:cs="Arial"/>
          <w:sz w:val="22"/>
          <w:szCs w:val="22"/>
        </w:rPr>
        <w:t xml:space="preserve"> </w:t>
      </w:r>
      <w:r w:rsidR="002C6233" w:rsidRPr="007D222B">
        <w:rPr>
          <w:rFonts w:ascii="Arial" w:hAnsi="Arial" w:cs="Arial"/>
          <w:sz w:val="22"/>
          <w:szCs w:val="22"/>
        </w:rPr>
        <w:t>„</w:t>
      </w:r>
      <w:r w:rsidRPr="007D222B">
        <w:rPr>
          <w:rFonts w:ascii="Arial" w:hAnsi="Arial" w:cs="Arial"/>
          <w:sz w:val="22"/>
          <w:szCs w:val="22"/>
        </w:rPr>
        <w:t>Deshalb ist es wichtig, dass man im Unternehmen darauf vorbereitet ist, den Brand z.</w:t>
      </w:r>
      <w:r w:rsidR="001252D6" w:rsidRPr="007D222B">
        <w:rPr>
          <w:rFonts w:ascii="Arial" w:hAnsi="Arial" w:cs="Arial"/>
          <w:sz w:val="22"/>
          <w:szCs w:val="22"/>
        </w:rPr>
        <w:t xml:space="preserve"> </w:t>
      </w:r>
      <w:r w:rsidRPr="007D222B">
        <w:rPr>
          <w:rFonts w:ascii="Arial" w:hAnsi="Arial" w:cs="Arial"/>
          <w:sz w:val="22"/>
          <w:szCs w:val="22"/>
        </w:rPr>
        <w:t>B. einer Unterverteilung schnell selbst zu löschen.“ Auch in den Küchen sind spezielle Feuerlöscher verfügbar, mit denen etwa brennende Flüssigkeiten zu löschen sind.</w:t>
      </w:r>
    </w:p>
    <w:p w14:paraId="4107BCD1" w14:textId="77777777" w:rsidR="002F092C" w:rsidRPr="007D222B" w:rsidRDefault="002F092C" w:rsidP="00F87C6E">
      <w:pPr>
        <w:widowControl w:val="0"/>
        <w:spacing w:line="360" w:lineRule="auto"/>
        <w:jc w:val="both"/>
        <w:rPr>
          <w:rFonts w:ascii="Arial" w:hAnsi="Arial" w:cs="Arial"/>
          <w:sz w:val="22"/>
          <w:szCs w:val="22"/>
        </w:rPr>
      </w:pPr>
    </w:p>
    <w:p w14:paraId="2EABF9A9" w14:textId="77777777" w:rsidR="00F87C6E" w:rsidRPr="007D222B" w:rsidRDefault="00F87C6E" w:rsidP="00F87C6E">
      <w:pPr>
        <w:widowControl w:val="0"/>
        <w:spacing w:line="360" w:lineRule="auto"/>
        <w:jc w:val="both"/>
        <w:rPr>
          <w:rFonts w:ascii="Arial" w:hAnsi="Arial" w:cs="Arial"/>
          <w:b/>
          <w:bCs/>
          <w:sz w:val="22"/>
          <w:szCs w:val="22"/>
        </w:rPr>
      </w:pPr>
      <w:r w:rsidRPr="007D222B">
        <w:rPr>
          <w:rFonts w:ascii="Arial" w:hAnsi="Arial" w:cs="Arial"/>
          <w:b/>
          <w:bCs/>
          <w:sz w:val="22"/>
          <w:szCs w:val="22"/>
        </w:rPr>
        <w:t>Flüchten mit System</w:t>
      </w:r>
    </w:p>
    <w:p w14:paraId="6A3EBE8C" w14:textId="52F1367C" w:rsidR="00AE5876" w:rsidRPr="007D222B" w:rsidRDefault="00F87C6E" w:rsidP="00AE5876">
      <w:pPr>
        <w:widowControl w:val="0"/>
        <w:spacing w:line="360" w:lineRule="auto"/>
        <w:jc w:val="both"/>
        <w:rPr>
          <w:rFonts w:ascii="Arial" w:hAnsi="Arial" w:cs="Arial"/>
          <w:sz w:val="22"/>
          <w:szCs w:val="22"/>
        </w:rPr>
      </w:pPr>
      <w:r w:rsidRPr="007D222B">
        <w:rPr>
          <w:rFonts w:ascii="Arial" w:hAnsi="Arial" w:cs="Arial"/>
          <w:sz w:val="22"/>
          <w:szCs w:val="22"/>
        </w:rPr>
        <w:t xml:space="preserve">Gut sichtbar für Gäste hängen Fluchtwegepläne im Gebäude. Die </w:t>
      </w:r>
      <w:r w:rsidRPr="007D222B">
        <w:rPr>
          <w:rFonts w:ascii="Arial" w:hAnsi="Arial" w:cs="Arial"/>
          <w:sz w:val="22"/>
          <w:szCs w:val="22"/>
        </w:rPr>
        <w:lastRenderedPageBreak/>
        <w:t xml:space="preserve">Fluchtwegebeleuchtung entspricht den Anforderungen der </w:t>
      </w:r>
      <w:r w:rsidR="00AE5876" w:rsidRPr="007D222B">
        <w:rPr>
          <w:rFonts w:ascii="Arial" w:hAnsi="Arial" w:cs="Arial"/>
          <w:sz w:val="22"/>
          <w:szCs w:val="22"/>
        </w:rPr>
        <w:t>Technische</w:t>
      </w:r>
      <w:r w:rsidR="0039758E" w:rsidRPr="009A2C60">
        <w:rPr>
          <w:rFonts w:ascii="Arial" w:hAnsi="Arial" w:cs="Arial"/>
          <w:sz w:val="22"/>
          <w:szCs w:val="22"/>
        </w:rPr>
        <w:t>n</w:t>
      </w:r>
    </w:p>
    <w:p w14:paraId="169597AC" w14:textId="272E8FD2" w:rsidR="00F87C6E" w:rsidRPr="007D222B" w:rsidRDefault="00AE5876" w:rsidP="00AE5876">
      <w:pPr>
        <w:widowControl w:val="0"/>
        <w:spacing w:line="360" w:lineRule="auto"/>
        <w:jc w:val="both"/>
        <w:rPr>
          <w:rFonts w:ascii="Arial" w:hAnsi="Arial" w:cs="Arial"/>
          <w:sz w:val="22"/>
          <w:szCs w:val="22"/>
        </w:rPr>
      </w:pPr>
      <w:r w:rsidRPr="007D222B">
        <w:rPr>
          <w:rFonts w:ascii="Arial" w:hAnsi="Arial" w:cs="Arial"/>
          <w:sz w:val="22"/>
          <w:szCs w:val="22"/>
        </w:rPr>
        <w:t>Regeln für</w:t>
      </w:r>
      <w:r w:rsidRPr="009A2C60">
        <w:rPr>
          <w:rFonts w:ascii="Arial" w:hAnsi="Arial" w:cs="Arial"/>
          <w:sz w:val="22"/>
          <w:szCs w:val="22"/>
        </w:rPr>
        <w:t xml:space="preserve"> </w:t>
      </w:r>
      <w:r w:rsidRPr="007D222B">
        <w:rPr>
          <w:rFonts w:ascii="Arial" w:hAnsi="Arial" w:cs="Arial"/>
          <w:sz w:val="22"/>
          <w:szCs w:val="22"/>
        </w:rPr>
        <w:t>Arbeitsstätten</w:t>
      </w:r>
      <w:r w:rsidRPr="009A2C60">
        <w:rPr>
          <w:rFonts w:ascii="Arial" w:hAnsi="Arial" w:cs="Arial"/>
          <w:sz w:val="22"/>
          <w:szCs w:val="22"/>
        </w:rPr>
        <w:t xml:space="preserve"> und </w:t>
      </w:r>
      <w:r w:rsidR="0039758E" w:rsidRPr="009A2C60">
        <w:rPr>
          <w:rFonts w:ascii="Arial" w:hAnsi="Arial" w:cs="Arial"/>
          <w:sz w:val="22"/>
          <w:szCs w:val="22"/>
        </w:rPr>
        <w:t>der</w:t>
      </w:r>
      <w:r w:rsidRPr="009A2C60">
        <w:rPr>
          <w:rFonts w:ascii="Arial" w:hAnsi="Arial" w:cs="Arial"/>
          <w:sz w:val="22"/>
          <w:szCs w:val="22"/>
        </w:rPr>
        <w:t xml:space="preserve"> </w:t>
      </w:r>
      <w:r w:rsidR="00F87C6E" w:rsidRPr="007D222B">
        <w:rPr>
          <w:rFonts w:ascii="Arial" w:hAnsi="Arial" w:cs="Arial"/>
          <w:sz w:val="22"/>
          <w:szCs w:val="22"/>
        </w:rPr>
        <w:t xml:space="preserve">LBO. Rauchmelder in allen Räumen senden ihre Signale an eine Rauchmeldezentrale. Sprechen zwei benachbarte Melder an, wird die Feuerwehr automatisch alarmiert, während in allen Räumen Sockelsignalgeber am Rauchmelder damit beginnen, ein optisches und akustisches Signal auszusenden. Auf jeder Etage gibt es an jedem Ausgang einen Drucktaster, mit dem über eine Standleitung ein außer Kontrolle geratener Brand an die Feuerwehr manuell gemeldet werden kann. </w:t>
      </w:r>
    </w:p>
    <w:p w14:paraId="03E85BB5" w14:textId="77777777" w:rsidR="00F87C6E" w:rsidRPr="007D222B" w:rsidRDefault="00F87C6E" w:rsidP="00F87C6E">
      <w:pPr>
        <w:widowControl w:val="0"/>
        <w:spacing w:line="360" w:lineRule="auto"/>
        <w:jc w:val="both"/>
        <w:rPr>
          <w:rFonts w:ascii="Arial" w:hAnsi="Arial" w:cs="Arial"/>
          <w:sz w:val="22"/>
          <w:szCs w:val="22"/>
        </w:rPr>
      </w:pPr>
    </w:p>
    <w:p w14:paraId="0412E767" w14:textId="77777777" w:rsidR="00F87C6E" w:rsidRPr="007D222B"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Einmal pro Jahr werden sich zukünftig die Brandschutzverantwortlichen aus dem Unternehmen mit Laarmann treffen, um Veränderungen z. B. einer Raumnutzung oder der Raumausstattung zu besprechen. „So erkennen wir frühzeitig, ob sich die Risikolage verändert hat und eventuell zusätzliche Sicherungsmaßnahmen ergriffen werden müssen.“ Es seien gerade die nachträglichen Installationen und Umnutzungen, die Brandrisiken in bestehende Gebäude eintragen. Bei der Brandursachenermittlung der Behörden und Versicherungen zeige sich leider viel zu oft, dass notwendige, aber unterbliebene Abschottungen z. B. von nachträglich eingebauten Kabelkanälen zu einer dramatischen Verrauchung in einem Gebäude und schwer verletzten Menschen geführt haben.</w:t>
      </w:r>
    </w:p>
    <w:p w14:paraId="64441A2E" w14:textId="77777777" w:rsidR="00F87C6E" w:rsidRPr="007D222B" w:rsidRDefault="00F87C6E" w:rsidP="00F87C6E">
      <w:pPr>
        <w:widowControl w:val="0"/>
        <w:spacing w:line="360" w:lineRule="auto"/>
        <w:jc w:val="both"/>
        <w:rPr>
          <w:rFonts w:ascii="Arial" w:hAnsi="Arial" w:cs="Arial"/>
          <w:sz w:val="22"/>
          <w:szCs w:val="22"/>
        </w:rPr>
      </w:pPr>
    </w:p>
    <w:p w14:paraId="23AD46A8" w14:textId="77777777" w:rsidR="00F87C6E" w:rsidRPr="007D222B"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Bei der DEUTSCHEN ROCKWOOL wurde dem Brandschutzbeauftragten, allen Lösch- und Rettungshelfern sowie der Geschäftsführung und der Feuerwehr auch der Teil C der Brandschutzordnung übergeben. Auf ihrer Grundlage wird zukünftig regelmäßig die Aktualität der bestehenden Notfallpläne überprüft.</w:t>
      </w:r>
    </w:p>
    <w:p w14:paraId="497C5CBE" w14:textId="77777777" w:rsidR="00F87C6E" w:rsidRPr="007D222B" w:rsidRDefault="00F87C6E" w:rsidP="00F87C6E">
      <w:pPr>
        <w:widowControl w:val="0"/>
        <w:spacing w:line="360" w:lineRule="auto"/>
        <w:jc w:val="both"/>
        <w:rPr>
          <w:rFonts w:ascii="Arial" w:hAnsi="Arial" w:cs="Arial"/>
          <w:sz w:val="22"/>
          <w:szCs w:val="22"/>
        </w:rPr>
      </w:pPr>
    </w:p>
    <w:p w14:paraId="42FECA54" w14:textId="77777777" w:rsidR="00F87C6E" w:rsidRPr="007D222B" w:rsidRDefault="00F87C6E" w:rsidP="00F87C6E">
      <w:pPr>
        <w:widowControl w:val="0"/>
        <w:spacing w:line="360" w:lineRule="auto"/>
        <w:jc w:val="both"/>
        <w:rPr>
          <w:rFonts w:ascii="Arial" w:hAnsi="Arial" w:cs="Arial"/>
          <w:b/>
          <w:bCs/>
          <w:sz w:val="22"/>
          <w:szCs w:val="22"/>
        </w:rPr>
      </w:pPr>
      <w:r w:rsidRPr="007D222B">
        <w:rPr>
          <w:rFonts w:ascii="Arial" w:hAnsi="Arial" w:cs="Arial"/>
          <w:b/>
          <w:bCs/>
          <w:sz w:val="22"/>
          <w:szCs w:val="22"/>
        </w:rPr>
        <w:t>Aufklärung tut not</w:t>
      </w:r>
    </w:p>
    <w:p w14:paraId="43A4C22C" w14:textId="6BC31094" w:rsidR="00F87C6E" w:rsidRPr="007D222B"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„Es gibt noch viel zu tun im Bereich der Aufklärung von Architekten, Unte</w:t>
      </w:r>
      <w:r w:rsidR="009E6EC2">
        <w:rPr>
          <w:rFonts w:ascii="Arial" w:hAnsi="Arial" w:cs="Arial"/>
          <w:sz w:val="22"/>
          <w:szCs w:val="22"/>
        </w:rPr>
        <w:t>rnehmern und Gebäudeeigentümern</w:t>
      </w:r>
      <w:r w:rsidRPr="007D222B">
        <w:rPr>
          <w:rFonts w:ascii="Arial" w:hAnsi="Arial" w:cs="Arial"/>
          <w:sz w:val="22"/>
          <w:szCs w:val="22"/>
        </w:rPr>
        <w:t xml:space="preserve">“, glaubt Laarmann. „Wir im DIvB ebenso wie ROCKWOOL werden aber nicht darin nachlassen, zu informieren und aufzuklären. Der Schutz von Menschenleben und hohen </w:t>
      </w:r>
      <w:r w:rsidRPr="007D222B">
        <w:rPr>
          <w:rFonts w:ascii="Arial" w:hAnsi="Arial" w:cs="Arial"/>
          <w:sz w:val="22"/>
          <w:szCs w:val="22"/>
        </w:rPr>
        <w:lastRenderedPageBreak/>
        <w:t>Sachwerten ist möglich und sinnvoll.“</w:t>
      </w:r>
    </w:p>
    <w:p w14:paraId="60E36D33" w14:textId="77777777" w:rsidR="002F092C" w:rsidRDefault="002F092C" w:rsidP="00F87C6E">
      <w:pPr>
        <w:widowControl w:val="0"/>
        <w:spacing w:line="360" w:lineRule="auto"/>
        <w:jc w:val="both"/>
        <w:rPr>
          <w:rFonts w:ascii="Arial" w:hAnsi="Arial" w:cs="Arial"/>
          <w:sz w:val="22"/>
          <w:szCs w:val="22"/>
        </w:rPr>
      </w:pPr>
    </w:p>
    <w:p w14:paraId="4F068CF0" w14:textId="17D03415" w:rsidR="00F87C6E" w:rsidRPr="007D222B"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 xml:space="preserve">Aus Sicht des Fachmanns sei es wünschenswert, dass bei jedem Neubau und vor allem jeder Gebäudesanierung sehr früh Vertreter der Gebäudefeuerversicherung mit dem verantwortlichen Brandschutzplaner zusammenkommen. „Es wird von Unternehmen allgemein unterschätzt, wie hoch inzwischen die Anforderungen der Versicherungen an den vorbeugenden Brandschutz sind“, erklärt Laarmann. „Vor allem im Gewerbebau haben sich diese in den letzten Jahren dramatisch verändert. </w:t>
      </w:r>
      <w:r w:rsidR="0039758E" w:rsidRPr="007D222B">
        <w:rPr>
          <w:rFonts w:ascii="Arial" w:hAnsi="Arial" w:cs="Arial"/>
          <w:sz w:val="22"/>
          <w:szCs w:val="22"/>
        </w:rPr>
        <w:t xml:space="preserve">Sie </w:t>
      </w:r>
      <w:r w:rsidRPr="007D222B">
        <w:rPr>
          <w:rFonts w:ascii="Arial" w:hAnsi="Arial" w:cs="Arial"/>
          <w:sz w:val="22"/>
          <w:szCs w:val="22"/>
        </w:rPr>
        <w:t>liegen nicht selten deutlich über den Anforderungen der örtlichen Feuerwehr und erst recht über denen, die sich aus der Landesbauordnung ergeben. Wenige Bauherr</w:t>
      </w:r>
      <w:r w:rsidR="00AB110D" w:rsidRPr="007D222B">
        <w:rPr>
          <w:rFonts w:ascii="Arial" w:hAnsi="Arial" w:cs="Arial"/>
          <w:sz w:val="22"/>
          <w:szCs w:val="22"/>
        </w:rPr>
        <w:t>e</w:t>
      </w:r>
      <w:r w:rsidRPr="007D222B">
        <w:rPr>
          <w:rFonts w:ascii="Arial" w:hAnsi="Arial" w:cs="Arial"/>
          <w:sz w:val="22"/>
          <w:szCs w:val="22"/>
        </w:rPr>
        <w:t xml:space="preserve">n wissen um die Folgen dieser Entwicklung und zu viele Architekten zeigen für den Brandschutz nur ein geringes Interesse.“ </w:t>
      </w:r>
    </w:p>
    <w:p w14:paraId="4959C394" w14:textId="77777777" w:rsidR="00F87C6E" w:rsidRPr="007D222B" w:rsidRDefault="00F87C6E" w:rsidP="00F87C6E">
      <w:pPr>
        <w:widowControl w:val="0"/>
        <w:spacing w:line="360" w:lineRule="auto"/>
        <w:jc w:val="both"/>
        <w:rPr>
          <w:rFonts w:ascii="Arial" w:hAnsi="Arial" w:cs="Arial"/>
          <w:sz w:val="22"/>
          <w:szCs w:val="22"/>
        </w:rPr>
      </w:pPr>
    </w:p>
    <w:p w14:paraId="13B0F04A" w14:textId="77777777" w:rsidR="00F87C6E" w:rsidRPr="007D222B"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Oft sei Unternehmen nicht bewusst, dass sie die existenziell relevanten Teile ihrer Produktion oder Verwaltung schon aus Eigeninteresse vor einem Totalverlust schützen können und müssen, wenn ein Brand sie nicht ruinieren soll. „Es ist inzwischen durchaus üblich, dass große Konzerne von ihren Zulieferern eine genaue Darlegung verlangen, wie sie ihre Infrastruktur gegen einen Totalausfall schützen“, bestätigt auch Janert. Diese wollten sich keine Unterbrechung von Lieferketten und damit einen Lieferanten leisten, dessen Anlagen durch einen kleinen Kabelbrand „komplett in Schutt und Asche“ gelegt werden könnten.</w:t>
      </w:r>
    </w:p>
    <w:p w14:paraId="05FF1377" w14:textId="77777777" w:rsidR="00F87C6E" w:rsidRPr="007D222B" w:rsidRDefault="00F87C6E" w:rsidP="00F87C6E">
      <w:pPr>
        <w:widowControl w:val="0"/>
        <w:spacing w:line="360" w:lineRule="auto"/>
        <w:jc w:val="both"/>
        <w:rPr>
          <w:rFonts w:ascii="Arial" w:hAnsi="Arial" w:cs="Arial"/>
          <w:sz w:val="22"/>
          <w:szCs w:val="22"/>
        </w:rPr>
      </w:pPr>
    </w:p>
    <w:p w14:paraId="259A61C6" w14:textId="77777777" w:rsidR="00F87C6E" w:rsidRPr="007D222B" w:rsidRDefault="00F87C6E" w:rsidP="00F87C6E">
      <w:pPr>
        <w:widowControl w:val="0"/>
        <w:spacing w:line="360" w:lineRule="auto"/>
        <w:jc w:val="both"/>
        <w:rPr>
          <w:rFonts w:ascii="Arial" w:hAnsi="Arial" w:cs="Arial"/>
          <w:sz w:val="22"/>
          <w:szCs w:val="22"/>
        </w:rPr>
      </w:pPr>
      <w:r w:rsidRPr="007D222B">
        <w:rPr>
          <w:rFonts w:ascii="Arial" w:hAnsi="Arial" w:cs="Arial"/>
          <w:sz w:val="22"/>
          <w:szCs w:val="22"/>
        </w:rPr>
        <w:t xml:space="preserve">Insofern sei der Umgang </w:t>
      </w:r>
      <w:r w:rsidR="001252D6" w:rsidRPr="007D222B">
        <w:rPr>
          <w:rFonts w:ascii="Arial" w:hAnsi="Arial" w:cs="Arial"/>
          <w:sz w:val="22"/>
          <w:szCs w:val="22"/>
        </w:rPr>
        <w:t>von</w:t>
      </w:r>
      <w:r w:rsidRPr="007D222B">
        <w:rPr>
          <w:rFonts w:ascii="Arial" w:hAnsi="Arial" w:cs="Arial"/>
          <w:sz w:val="22"/>
          <w:szCs w:val="22"/>
        </w:rPr>
        <w:t xml:space="preserve"> ROCKWOOL mit Fragen des Brandschutzes beispielgebend</w:t>
      </w:r>
      <w:r w:rsidR="005165F8" w:rsidRPr="007D222B">
        <w:rPr>
          <w:rFonts w:ascii="Arial" w:hAnsi="Arial" w:cs="Arial"/>
          <w:sz w:val="22"/>
          <w:szCs w:val="22"/>
        </w:rPr>
        <w:t>, glaubt Laarmann</w:t>
      </w:r>
      <w:r w:rsidRPr="007D222B">
        <w:rPr>
          <w:rFonts w:ascii="Arial" w:hAnsi="Arial" w:cs="Arial"/>
          <w:sz w:val="22"/>
          <w:szCs w:val="22"/>
        </w:rPr>
        <w:t>. „Die für dieses Bürogebäude entwickelten Konzepte und die Art der Zusammenarbeit können wir zukünftig in unseren Seminaren als Lehrstück heranziehen. So geht‘s und so sollte ein Brandschutzplaner möglichst in alle Bau- und Sanierungsprojekte einbezogen werden, denn dann werden die Folgen eines Brandes deutlich geringer ausfallen und teure Differenzen mit dem Gebäudeversicherer vermieden.“</w:t>
      </w:r>
    </w:p>
    <w:p w14:paraId="2EA59C7B" w14:textId="77777777" w:rsidR="00F87C6E" w:rsidRPr="007D222B" w:rsidRDefault="00F87C6E" w:rsidP="00F87C6E">
      <w:pPr>
        <w:widowControl w:val="0"/>
        <w:spacing w:line="360" w:lineRule="auto"/>
        <w:jc w:val="both"/>
        <w:rPr>
          <w:rFonts w:ascii="Arial" w:hAnsi="Arial" w:cs="Arial"/>
          <w:sz w:val="22"/>
          <w:szCs w:val="22"/>
        </w:rPr>
      </w:pPr>
    </w:p>
    <w:p w14:paraId="62338C6B" w14:textId="2B8476D3" w:rsidR="006873BF" w:rsidRPr="007D222B" w:rsidRDefault="00AB110D" w:rsidP="00AB110D">
      <w:pPr>
        <w:widowControl w:val="0"/>
        <w:jc w:val="both"/>
        <w:rPr>
          <w:rFonts w:ascii="Arial" w:hAnsi="Arial" w:cs="Arial"/>
          <w:i/>
          <w:iCs/>
          <w:color w:val="000000" w:themeColor="text1"/>
          <w:sz w:val="22"/>
          <w:szCs w:val="22"/>
        </w:rPr>
      </w:pPr>
      <w:r w:rsidRPr="007D222B">
        <w:rPr>
          <w:rFonts w:ascii="Arial" w:hAnsi="Arial" w:cs="Arial"/>
          <w:i/>
          <w:iCs/>
          <w:color w:val="000000" w:themeColor="text1"/>
          <w:sz w:val="22"/>
          <w:szCs w:val="22"/>
        </w:rPr>
        <w:lastRenderedPageBreak/>
        <w:t>(</w:t>
      </w:r>
      <w:r w:rsidR="006873BF" w:rsidRPr="007D222B">
        <w:rPr>
          <w:rFonts w:ascii="Arial" w:hAnsi="Arial" w:cs="Arial"/>
          <w:i/>
          <w:iCs/>
          <w:color w:val="000000" w:themeColor="text1"/>
          <w:sz w:val="22"/>
          <w:szCs w:val="22"/>
        </w:rPr>
        <w:t>Kastentext</w:t>
      </w:r>
      <w:r w:rsidRPr="007D222B">
        <w:rPr>
          <w:rFonts w:ascii="Arial" w:hAnsi="Arial" w:cs="Arial"/>
          <w:i/>
          <w:iCs/>
          <w:color w:val="000000" w:themeColor="text1"/>
          <w:sz w:val="22"/>
          <w:szCs w:val="22"/>
        </w:rPr>
        <w:t>)</w:t>
      </w:r>
    </w:p>
    <w:p w14:paraId="6E9ED9D5" w14:textId="77777777" w:rsidR="006873BF" w:rsidRPr="007D222B" w:rsidRDefault="006873BF" w:rsidP="00AB110D">
      <w:pPr>
        <w:widowControl w:val="0"/>
        <w:jc w:val="both"/>
        <w:rPr>
          <w:rFonts w:ascii="Arial" w:hAnsi="Arial" w:cs="Arial"/>
          <w:i/>
          <w:iCs/>
          <w:color w:val="000000" w:themeColor="text1"/>
          <w:sz w:val="22"/>
          <w:szCs w:val="22"/>
        </w:rPr>
      </w:pPr>
    </w:p>
    <w:p w14:paraId="5F17AEF9" w14:textId="77777777" w:rsidR="006873BF" w:rsidRPr="007D222B" w:rsidRDefault="006873BF" w:rsidP="00AB110D">
      <w:pPr>
        <w:pStyle w:val="berschrift1"/>
        <w:keepNext w:val="0"/>
        <w:widowControl w:val="0"/>
        <w:jc w:val="both"/>
        <w:rPr>
          <w:rFonts w:ascii="Arial" w:hAnsi="Arial" w:cs="Arial"/>
          <w:color w:val="000000" w:themeColor="text1"/>
          <w:sz w:val="22"/>
          <w:szCs w:val="22"/>
        </w:rPr>
      </w:pPr>
      <w:r w:rsidRPr="007D222B">
        <w:rPr>
          <w:rFonts w:ascii="Arial" w:hAnsi="Arial" w:cs="Arial"/>
          <w:color w:val="000000" w:themeColor="text1"/>
          <w:sz w:val="22"/>
          <w:szCs w:val="22"/>
        </w:rPr>
        <w:t>Brandschutzordnung (Teil A, B und C)</w:t>
      </w:r>
    </w:p>
    <w:p w14:paraId="2AA06432" w14:textId="77777777" w:rsidR="00AB110D" w:rsidRPr="007D222B" w:rsidRDefault="00AB110D" w:rsidP="00AB110D">
      <w:pPr>
        <w:pStyle w:val="intro"/>
        <w:widowControl w:val="0"/>
        <w:spacing w:before="0" w:beforeAutospacing="0" w:after="0" w:afterAutospacing="0"/>
        <w:jc w:val="both"/>
        <w:rPr>
          <w:rFonts w:ascii="Arial" w:hAnsi="Arial" w:cs="Arial"/>
          <w:b/>
          <w:bCs/>
          <w:color w:val="000000" w:themeColor="text1"/>
          <w:sz w:val="22"/>
          <w:szCs w:val="22"/>
        </w:rPr>
      </w:pPr>
    </w:p>
    <w:p w14:paraId="66308E8E" w14:textId="77777777" w:rsidR="006873BF" w:rsidRPr="007D222B" w:rsidRDefault="006873BF" w:rsidP="00AB110D">
      <w:pPr>
        <w:pStyle w:val="intro"/>
        <w:widowControl w:val="0"/>
        <w:spacing w:before="0" w:beforeAutospacing="0" w:after="0" w:afterAutospacing="0"/>
        <w:jc w:val="both"/>
        <w:rPr>
          <w:rFonts w:ascii="Arial" w:hAnsi="Arial" w:cs="Arial"/>
          <w:b/>
          <w:bCs/>
          <w:color w:val="000000" w:themeColor="text1"/>
          <w:sz w:val="22"/>
          <w:szCs w:val="22"/>
        </w:rPr>
      </w:pPr>
      <w:r w:rsidRPr="007D222B">
        <w:rPr>
          <w:rFonts w:ascii="Arial" w:hAnsi="Arial" w:cs="Arial"/>
          <w:b/>
          <w:bCs/>
          <w:color w:val="000000" w:themeColor="text1"/>
          <w:sz w:val="22"/>
          <w:szCs w:val="22"/>
        </w:rPr>
        <w:t>Eine Brandschutzordnung enthält zusammenfassend Regelungen für das Verhalten von Personen innerhalb eines Gebäudes oder Betriebes im Brandfall sowie Maßnahmen zur Verhütung von Bränden.</w:t>
      </w:r>
    </w:p>
    <w:p w14:paraId="6FD9C6DC" w14:textId="77777777" w:rsidR="00AB110D" w:rsidRPr="007D222B" w:rsidRDefault="00AB110D" w:rsidP="00AB110D">
      <w:pPr>
        <w:pStyle w:val="StandardWeb"/>
        <w:widowControl w:val="0"/>
        <w:spacing w:before="0" w:beforeAutospacing="0" w:after="0" w:afterAutospacing="0"/>
        <w:jc w:val="both"/>
        <w:rPr>
          <w:rFonts w:ascii="Arial" w:hAnsi="Arial" w:cs="Arial"/>
          <w:color w:val="000000" w:themeColor="text1"/>
          <w:sz w:val="22"/>
          <w:szCs w:val="22"/>
        </w:rPr>
      </w:pPr>
    </w:p>
    <w:p w14:paraId="1C2D3FEF" w14:textId="355FFC19" w:rsidR="006873BF" w:rsidRPr="007D222B" w:rsidRDefault="006873BF" w:rsidP="00AB110D">
      <w:pPr>
        <w:pStyle w:val="StandardWeb"/>
        <w:widowControl w:val="0"/>
        <w:spacing w:before="0" w:beforeAutospacing="0" w:after="0" w:afterAutospacing="0"/>
        <w:jc w:val="both"/>
        <w:rPr>
          <w:rFonts w:ascii="Arial" w:hAnsi="Arial" w:cs="Arial"/>
          <w:color w:val="000000" w:themeColor="text1"/>
          <w:sz w:val="22"/>
          <w:szCs w:val="22"/>
        </w:rPr>
      </w:pPr>
      <w:r w:rsidRPr="007D222B">
        <w:rPr>
          <w:rFonts w:ascii="Arial" w:hAnsi="Arial" w:cs="Arial"/>
          <w:color w:val="000000" w:themeColor="text1"/>
          <w:sz w:val="22"/>
          <w:szCs w:val="22"/>
        </w:rPr>
        <w:t>Sie ist an die jeweiligen Bedingungen und ggf. spezifischen Brandgefahren im Gebäude/Betrieb anzupassen. Unter Umständen sind zudem besondere Auflagen aus dem Baugenehmigungsverfahren zu beachten. Eine Brandschutzordnung muss stets auf dem aktuellen Stand gehalten werden, z.</w:t>
      </w:r>
      <w:r w:rsidR="00AB110D" w:rsidRPr="007D222B">
        <w:rPr>
          <w:rFonts w:ascii="Arial" w:hAnsi="Arial" w:cs="Arial"/>
          <w:color w:val="000000" w:themeColor="text1"/>
          <w:sz w:val="22"/>
          <w:szCs w:val="22"/>
        </w:rPr>
        <w:t xml:space="preserve"> </w:t>
      </w:r>
      <w:r w:rsidRPr="007D222B">
        <w:rPr>
          <w:rFonts w:ascii="Arial" w:hAnsi="Arial" w:cs="Arial"/>
          <w:color w:val="000000" w:themeColor="text1"/>
          <w:sz w:val="22"/>
          <w:szCs w:val="22"/>
        </w:rPr>
        <w:t>B. bei Nutzungsänderungen oder Umbauten. Alle zwei Jahre muss sie zudem von einer fachkundigen Person geprüft werden. Eine bauaufsichtlich geforderte Brandschutzordnung sollte spätestens mit dem Wirksamwerden der Bau- und Betriebsgenehmigung aufgestellt und von der Betriebsleitung in Kraft gesetzt werden.</w:t>
      </w:r>
      <w:r w:rsidRPr="007D222B">
        <w:rPr>
          <w:rStyle w:val="apple-converted-space"/>
          <w:rFonts w:ascii="Arial" w:hAnsi="Arial" w:cs="Arial"/>
          <w:color w:val="000000" w:themeColor="text1"/>
          <w:sz w:val="22"/>
          <w:szCs w:val="22"/>
        </w:rPr>
        <w:t> </w:t>
      </w:r>
      <w:r w:rsidRPr="007D222B">
        <w:rPr>
          <w:rFonts w:ascii="Arial" w:hAnsi="Arial" w:cs="Arial"/>
          <w:color w:val="000000" w:themeColor="text1"/>
          <w:sz w:val="22"/>
          <w:szCs w:val="22"/>
        </w:rPr>
        <w:t>Grundsätzlich besteht eine Brandschutzordnung aus den Teilen A, B und C, die sich jeweils an verschiedene Personengruppen im Objekt richtet.</w:t>
      </w:r>
    </w:p>
    <w:p w14:paraId="0EFA8281" w14:textId="77777777" w:rsidR="00AB110D" w:rsidRPr="007D222B" w:rsidRDefault="00AB110D" w:rsidP="00AB110D">
      <w:pPr>
        <w:pStyle w:val="berschrift2"/>
        <w:keepNext w:val="0"/>
        <w:widowControl w:val="0"/>
        <w:ind w:left="0" w:right="0"/>
        <w:jc w:val="both"/>
        <w:rPr>
          <w:rFonts w:ascii="Arial" w:hAnsi="Arial" w:cs="Arial"/>
          <w:b/>
          <w:bCs/>
          <w:color w:val="000000" w:themeColor="text1"/>
          <w:sz w:val="22"/>
          <w:szCs w:val="22"/>
        </w:rPr>
      </w:pPr>
    </w:p>
    <w:p w14:paraId="3B6D37B3" w14:textId="77777777" w:rsidR="006873BF" w:rsidRPr="007D222B" w:rsidRDefault="006873BF" w:rsidP="00AB110D">
      <w:pPr>
        <w:pStyle w:val="berschrift2"/>
        <w:keepNext w:val="0"/>
        <w:widowControl w:val="0"/>
        <w:ind w:left="0" w:right="0"/>
        <w:jc w:val="both"/>
        <w:rPr>
          <w:rFonts w:ascii="Arial" w:hAnsi="Arial" w:cs="Arial"/>
          <w:b/>
          <w:bCs/>
          <w:color w:val="000000" w:themeColor="text1"/>
          <w:sz w:val="22"/>
          <w:szCs w:val="22"/>
        </w:rPr>
      </w:pPr>
      <w:r w:rsidRPr="007D222B">
        <w:rPr>
          <w:rFonts w:ascii="Arial" w:hAnsi="Arial" w:cs="Arial"/>
          <w:b/>
          <w:bCs/>
          <w:color w:val="000000" w:themeColor="text1"/>
          <w:sz w:val="22"/>
          <w:szCs w:val="22"/>
        </w:rPr>
        <w:t>Brandschutzordnung Teil A</w:t>
      </w:r>
      <w:r w:rsidRPr="007D222B">
        <w:rPr>
          <w:rStyle w:val="apple-converted-space"/>
          <w:rFonts w:ascii="Arial" w:hAnsi="Arial" w:cs="Arial"/>
          <w:b/>
          <w:bCs/>
          <w:color w:val="000000" w:themeColor="text1"/>
          <w:sz w:val="22"/>
          <w:szCs w:val="22"/>
        </w:rPr>
        <w:t> </w:t>
      </w:r>
    </w:p>
    <w:p w14:paraId="67FEA7A4" w14:textId="77777777" w:rsidR="006873BF" w:rsidRPr="007D222B" w:rsidRDefault="006873BF" w:rsidP="00AB110D">
      <w:pPr>
        <w:pStyle w:val="StandardWeb"/>
        <w:widowControl w:val="0"/>
        <w:spacing w:before="0" w:beforeAutospacing="0" w:after="0" w:afterAutospacing="0"/>
        <w:jc w:val="both"/>
        <w:rPr>
          <w:rFonts w:ascii="Arial" w:hAnsi="Arial" w:cs="Arial"/>
          <w:color w:val="000000" w:themeColor="text1"/>
          <w:sz w:val="22"/>
          <w:szCs w:val="22"/>
        </w:rPr>
      </w:pPr>
      <w:r w:rsidRPr="007D222B">
        <w:rPr>
          <w:rFonts w:ascii="Arial" w:hAnsi="Arial" w:cs="Arial"/>
          <w:color w:val="000000" w:themeColor="text1"/>
          <w:sz w:val="22"/>
          <w:szCs w:val="22"/>
        </w:rPr>
        <w:t>Brandschutzordnung Teil A (nach DIN 14096) richtet sich an alle Menschen, die sich in dem Gebäude aufhalten, also neben Arbeitnehmern und Bewohnern auch Besucher. In dem Aushang, der an gut sichtbaren Stellen anzubringen ist, werden die wichtigsten Verhaltensregeln schriftlich und mit Piktogrammen in schnell erfassbarer Form zusammengefasst.</w:t>
      </w:r>
    </w:p>
    <w:p w14:paraId="2F7221B6" w14:textId="77777777" w:rsidR="00AB110D" w:rsidRPr="007D222B" w:rsidRDefault="00AB110D" w:rsidP="00AB110D">
      <w:pPr>
        <w:pStyle w:val="berschrift2"/>
        <w:keepNext w:val="0"/>
        <w:widowControl w:val="0"/>
        <w:ind w:left="0" w:right="0"/>
        <w:jc w:val="both"/>
        <w:rPr>
          <w:rFonts w:ascii="Arial" w:hAnsi="Arial" w:cs="Arial"/>
          <w:b/>
          <w:bCs/>
          <w:color w:val="000000" w:themeColor="text1"/>
          <w:sz w:val="22"/>
          <w:szCs w:val="22"/>
        </w:rPr>
      </w:pPr>
    </w:p>
    <w:p w14:paraId="48840282" w14:textId="77777777" w:rsidR="006873BF" w:rsidRPr="007D222B" w:rsidRDefault="006873BF" w:rsidP="00AB110D">
      <w:pPr>
        <w:pStyle w:val="berschrift2"/>
        <w:keepNext w:val="0"/>
        <w:widowControl w:val="0"/>
        <w:ind w:left="0" w:right="0"/>
        <w:jc w:val="both"/>
        <w:rPr>
          <w:rFonts w:ascii="Arial" w:hAnsi="Arial" w:cs="Arial"/>
          <w:b/>
          <w:bCs/>
          <w:color w:val="000000" w:themeColor="text1"/>
          <w:sz w:val="22"/>
          <w:szCs w:val="22"/>
        </w:rPr>
      </w:pPr>
      <w:r w:rsidRPr="007D222B">
        <w:rPr>
          <w:rFonts w:ascii="Arial" w:hAnsi="Arial" w:cs="Arial"/>
          <w:b/>
          <w:bCs/>
          <w:color w:val="000000" w:themeColor="text1"/>
          <w:sz w:val="22"/>
          <w:szCs w:val="22"/>
        </w:rPr>
        <w:t>Brandschutzordnung Teil B</w:t>
      </w:r>
      <w:r w:rsidRPr="007D222B">
        <w:rPr>
          <w:rStyle w:val="apple-converted-space"/>
          <w:rFonts w:ascii="Arial" w:hAnsi="Arial" w:cs="Arial"/>
          <w:b/>
          <w:bCs/>
          <w:color w:val="000000" w:themeColor="text1"/>
          <w:sz w:val="22"/>
          <w:szCs w:val="22"/>
        </w:rPr>
        <w:t> </w:t>
      </w:r>
    </w:p>
    <w:p w14:paraId="23A326D6" w14:textId="48873F0C" w:rsidR="006873BF" w:rsidRPr="007D222B" w:rsidRDefault="006873BF" w:rsidP="00AB110D">
      <w:pPr>
        <w:pStyle w:val="StandardWeb"/>
        <w:widowControl w:val="0"/>
        <w:spacing w:before="0" w:beforeAutospacing="0" w:after="0" w:afterAutospacing="0"/>
        <w:jc w:val="both"/>
        <w:rPr>
          <w:rFonts w:ascii="Arial" w:hAnsi="Arial" w:cs="Arial"/>
          <w:color w:val="000000" w:themeColor="text1"/>
          <w:sz w:val="22"/>
          <w:szCs w:val="22"/>
        </w:rPr>
      </w:pPr>
      <w:r w:rsidRPr="007D222B">
        <w:rPr>
          <w:rFonts w:ascii="Arial" w:hAnsi="Arial" w:cs="Arial"/>
          <w:color w:val="000000" w:themeColor="text1"/>
          <w:sz w:val="22"/>
          <w:szCs w:val="22"/>
        </w:rPr>
        <w:t>Brandschutzordnung Teil B (nach DIN 14096) richtet sich an alle Personen ohne besondere Brandschutzaufgaben, die sich regelmäßig in einem Gebäude bzw. Betrieb aufhalten, also vor allem an die Mitarbeiter. Er enthält die Regeln zur Verhinderung von Brand- und Rauchausbreitung, zur Freihaltung der Flucht- und Rettungswege, zum Verhalten im Brandfall, zur Alarmierung und weitere Regeln. Teil B sollte allen Mitarbeiter</w:t>
      </w:r>
      <w:r w:rsidR="00311AB7">
        <w:rPr>
          <w:rFonts w:ascii="Arial" w:hAnsi="Arial" w:cs="Arial"/>
          <w:color w:val="000000" w:themeColor="text1"/>
          <w:sz w:val="22"/>
          <w:szCs w:val="22"/>
        </w:rPr>
        <w:t>innen und Mitarbeitern</w:t>
      </w:r>
      <w:r w:rsidRPr="007D222B">
        <w:rPr>
          <w:rFonts w:ascii="Arial" w:hAnsi="Arial" w:cs="Arial"/>
          <w:color w:val="000000" w:themeColor="text1"/>
          <w:sz w:val="22"/>
          <w:szCs w:val="22"/>
        </w:rPr>
        <w:t xml:space="preserve"> in schriftlicher Form ausgehändigt (und gegengezeichnet) werden und Teil einer jährlichen Unterweisung sein (Brandschutzunterweisung der Beschäftigten gemäß § 12 Arbeitsschutzgesetz und § 4 DGUV-V 1).</w:t>
      </w:r>
      <w:r w:rsidR="00311AB7">
        <w:rPr>
          <w:rFonts w:ascii="Arial" w:hAnsi="Arial" w:cs="Arial"/>
          <w:color w:val="000000" w:themeColor="text1"/>
          <w:sz w:val="22"/>
          <w:szCs w:val="22"/>
        </w:rPr>
        <w:t xml:space="preserve"> </w:t>
      </w:r>
      <w:r w:rsidRPr="007D222B">
        <w:rPr>
          <w:rFonts w:ascii="Arial" w:hAnsi="Arial" w:cs="Arial"/>
          <w:color w:val="000000" w:themeColor="text1"/>
          <w:sz w:val="22"/>
          <w:szCs w:val="22"/>
        </w:rPr>
        <w:t>Wichtig ist, dass Teil B der Brandschutzordnung an die Situation im jeweiligen Betrieb angepasst wird. Sie kann dann z.</w:t>
      </w:r>
      <w:r w:rsidR="00AB110D" w:rsidRPr="007D222B">
        <w:rPr>
          <w:rFonts w:ascii="Arial" w:hAnsi="Arial" w:cs="Arial"/>
          <w:color w:val="000000" w:themeColor="text1"/>
          <w:sz w:val="22"/>
          <w:szCs w:val="22"/>
        </w:rPr>
        <w:t xml:space="preserve"> </w:t>
      </w:r>
      <w:r w:rsidRPr="007D222B">
        <w:rPr>
          <w:rFonts w:ascii="Arial" w:hAnsi="Arial" w:cs="Arial"/>
          <w:color w:val="000000" w:themeColor="text1"/>
          <w:sz w:val="22"/>
          <w:szCs w:val="22"/>
        </w:rPr>
        <w:t>B. Hinweise zur Lagerung von brennbaren Flüssigkeiten oder leicht entzündlichen Gasen beinhalten oder auf besondere Alarmierungsformen im Betrieb hinweisen.</w:t>
      </w:r>
    </w:p>
    <w:p w14:paraId="45159CCF" w14:textId="77777777" w:rsidR="00AB110D" w:rsidRPr="007D222B" w:rsidRDefault="00AB110D" w:rsidP="00AB110D">
      <w:pPr>
        <w:pStyle w:val="berschrift2"/>
        <w:keepNext w:val="0"/>
        <w:widowControl w:val="0"/>
        <w:ind w:left="0" w:right="0"/>
        <w:jc w:val="both"/>
        <w:rPr>
          <w:rFonts w:ascii="Arial" w:hAnsi="Arial" w:cs="Arial"/>
          <w:b/>
          <w:bCs/>
          <w:color w:val="000000" w:themeColor="text1"/>
          <w:sz w:val="22"/>
          <w:szCs w:val="22"/>
        </w:rPr>
      </w:pPr>
    </w:p>
    <w:p w14:paraId="692D8C76" w14:textId="77777777" w:rsidR="006873BF" w:rsidRPr="007D222B" w:rsidRDefault="006873BF" w:rsidP="00AB110D">
      <w:pPr>
        <w:pStyle w:val="berschrift2"/>
        <w:keepNext w:val="0"/>
        <w:widowControl w:val="0"/>
        <w:ind w:left="0" w:right="0"/>
        <w:jc w:val="both"/>
        <w:rPr>
          <w:rFonts w:ascii="Arial" w:hAnsi="Arial" w:cs="Arial"/>
          <w:b/>
          <w:bCs/>
          <w:color w:val="000000" w:themeColor="text1"/>
          <w:sz w:val="22"/>
          <w:szCs w:val="22"/>
        </w:rPr>
      </w:pPr>
      <w:r w:rsidRPr="007D222B">
        <w:rPr>
          <w:rFonts w:ascii="Arial" w:hAnsi="Arial" w:cs="Arial"/>
          <w:b/>
          <w:bCs/>
          <w:color w:val="000000" w:themeColor="text1"/>
          <w:sz w:val="22"/>
          <w:szCs w:val="22"/>
        </w:rPr>
        <w:t>Brandschutzordnung Teil C</w:t>
      </w:r>
      <w:r w:rsidRPr="007D222B">
        <w:rPr>
          <w:rStyle w:val="apple-converted-space"/>
          <w:rFonts w:ascii="Arial" w:hAnsi="Arial" w:cs="Arial"/>
          <w:b/>
          <w:bCs/>
          <w:color w:val="000000" w:themeColor="text1"/>
          <w:sz w:val="22"/>
          <w:szCs w:val="22"/>
        </w:rPr>
        <w:t> </w:t>
      </w:r>
    </w:p>
    <w:p w14:paraId="4898B6A6" w14:textId="324EBF95" w:rsidR="006873BF" w:rsidRDefault="006873BF" w:rsidP="00311AB7">
      <w:pPr>
        <w:pStyle w:val="StandardWeb"/>
        <w:widowControl w:val="0"/>
        <w:spacing w:before="0" w:beforeAutospacing="0" w:after="0" w:afterAutospacing="0"/>
        <w:jc w:val="both"/>
        <w:rPr>
          <w:rFonts w:ascii="Arial" w:hAnsi="Arial" w:cs="Arial"/>
          <w:i/>
          <w:iCs/>
          <w:sz w:val="22"/>
          <w:szCs w:val="22"/>
        </w:rPr>
      </w:pPr>
      <w:r w:rsidRPr="007D222B">
        <w:rPr>
          <w:rFonts w:ascii="Arial" w:hAnsi="Arial" w:cs="Arial"/>
          <w:color w:val="000000" w:themeColor="text1"/>
          <w:sz w:val="22"/>
          <w:szCs w:val="22"/>
        </w:rPr>
        <w:t>Brandschutzordnung Teil C (nach DIN 14096) richtet sich an Mitarbeiter</w:t>
      </w:r>
      <w:r w:rsidR="00311AB7">
        <w:rPr>
          <w:rFonts w:ascii="Arial" w:hAnsi="Arial" w:cs="Arial"/>
          <w:color w:val="000000" w:themeColor="text1"/>
          <w:sz w:val="22"/>
          <w:szCs w:val="22"/>
        </w:rPr>
        <w:t>innen und Mitarbeiter</w:t>
      </w:r>
      <w:r w:rsidRPr="007D222B">
        <w:rPr>
          <w:rFonts w:ascii="Arial" w:hAnsi="Arial" w:cs="Arial"/>
          <w:color w:val="000000" w:themeColor="text1"/>
          <w:sz w:val="22"/>
          <w:szCs w:val="22"/>
        </w:rPr>
        <w:t xml:space="preserve"> des Betriebes mit besonderen Brandschutzaufgaben, also z.</w:t>
      </w:r>
      <w:r w:rsidR="00311AB7">
        <w:rPr>
          <w:rFonts w:ascii="Arial" w:hAnsi="Arial" w:cs="Arial"/>
          <w:color w:val="000000" w:themeColor="text1"/>
          <w:sz w:val="22"/>
          <w:szCs w:val="22"/>
        </w:rPr>
        <w:t xml:space="preserve"> </w:t>
      </w:r>
      <w:r w:rsidRPr="007D222B">
        <w:rPr>
          <w:rFonts w:ascii="Arial" w:hAnsi="Arial" w:cs="Arial"/>
          <w:color w:val="000000" w:themeColor="text1"/>
          <w:sz w:val="22"/>
          <w:szCs w:val="22"/>
        </w:rPr>
        <w:t>B. an Sicherheits- und Brandschutzbeauftragte oder Brandschutzhelfer. Teil C regelt die Durchführung vorbeugender brandschutztechnischer Maßnahmen und weist diese den verantwortlichen Personen zu.</w:t>
      </w:r>
      <w:r w:rsidR="00311AB7">
        <w:rPr>
          <w:rFonts w:ascii="Arial" w:hAnsi="Arial" w:cs="Arial"/>
          <w:color w:val="000000" w:themeColor="text1"/>
          <w:sz w:val="22"/>
          <w:szCs w:val="22"/>
        </w:rPr>
        <w:t xml:space="preserve"> (</w:t>
      </w:r>
      <w:r w:rsidRPr="007D222B">
        <w:rPr>
          <w:rFonts w:ascii="Arial" w:hAnsi="Arial" w:cs="Arial"/>
          <w:i/>
          <w:iCs/>
          <w:sz w:val="22"/>
          <w:szCs w:val="22"/>
        </w:rPr>
        <w:t xml:space="preserve">Quelle: </w:t>
      </w:r>
      <w:hyperlink r:id="rId12" w:history="1">
        <w:r w:rsidR="00311AB7" w:rsidRPr="00311AB7">
          <w:rPr>
            <w:rStyle w:val="Hyperlink"/>
            <w:rFonts w:ascii="Arial" w:hAnsi="Arial" w:cs="Arial"/>
            <w:i/>
            <w:iCs/>
            <w:color w:val="auto"/>
            <w:sz w:val="22"/>
            <w:szCs w:val="22"/>
          </w:rPr>
          <w:t>www.feuertrutz.de</w:t>
        </w:r>
      </w:hyperlink>
      <w:r w:rsidR="00311AB7">
        <w:rPr>
          <w:rFonts w:ascii="Arial" w:hAnsi="Arial" w:cs="Arial"/>
          <w:i/>
          <w:iCs/>
          <w:sz w:val="22"/>
          <w:szCs w:val="22"/>
        </w:rPr>
        <w:t>)</w:t>
      </w:r>
    </w:p>
    <w:p w14:paraId="0F6114E2" w14:textId="77777777" w:rsidR="00311AB7" w:rsidRPr="00311AB7" w:rsidRDefault="00311AB7" w:rsidP="00311AB7">
      <w:pPr>
        <w:pStyle w:val="StandardWeb"/>
        <w:widowControl w:val="0"/>
        <w:spacing w:before="0" w:beforeAutospacing="0" w:after="0" w:afterAutospacing="0"/>
        <w:jc w:val="both"/>
        <w:rPr>
          <w:rFonts w:ascii="Arial" w:hAnsi="Arial" w:cs="Arial"/>
          <w:color w:val="444F50"/>
          <w:sz w:val="22"/>
          <w:szCs w:val="22"/>
        </w:rPr>
      </w:pPr>
    </w:p>
    <w:p w14:paraId="39BE80C4" w14:textId="77777777" w:rsidR="00F77B49" w:rsidRPr="007D222B" w:rsidRDefault="000956C3" w:rsidP="007F797C">
      <w:pPr>
        <w:spacing w:line="360" w:lineRule="auto"/>
        <w:jc w:val="both"/>
        <w:rPr>
          <w:rFonts w:ascii="Arial" w:hAnsi="Arial"/>
          <w:i/>
          <w:color w:val="FF0000"/>
          <w:sz w:val="22"/>
        </w:rPr>
      </w:pPr>
      <w:r w:rsidRPr="007D222B">
        <w:rPr>
          <w:noProof/>
        </w:rPr>
        <mc:AlternateContent>
          <mc:Choice Requires="wps">
            <w:drawing>
              <wp:inline distT="0" distB="0" distL="0" distR="0" wp14:anchorId="3A7C0D38" wp14:editId="4413FAC8">
                <wp:extent cx="4679950" cy="5137150"/>
                <wp:effectExtent l="0" t="0" r="19050" b="19050"/>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5137150"/>
                        </a:xfrm>
                        <a:prstGeom prst="rect">
                          <a:avLst/>
                        </a:prstGeom>
                        <a:solidFill>
                          <a:srgbClr val="FFFFFF"/>
                        </a:solidFill>
                        <a:ln w="9525">
                          <a:solidFill>
                            <a:srgbClr val="000000"/>
                          </a:solidFill>
                          <a:miter lim="800000"/>
                          <a:headEnd/>
                          <a:tailEnd/>
                        </a:ln>
                      </wps:spPr>
                      <wps:txbx>
                        <w:txbxContent>
                          <w:p w14:paraId="3DD224D4" w14:textId="77777777" w:rsidR="000956C3" w:rsidRPr="003B527E" w:rsidRDefault="000956C3" w:rsidP="000956C3">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41DBA3DF"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222A6719"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4FC1EFB1"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5E152953"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6CDF2EB0" w14:textId="3B98869A"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sidR="00F50395">
                              <w:rPr>
                                <w:rFonts w:ascii="Arial" w:hAnsi="Arial" w:cs="Arial"/>
                                <w:sz w:val="20"/>
                                <w:szCs w:val="20"/>
                              </w:rPr>
                              <w:t>7</w:t>
                            </w:r>
                            <w:r w:rsidRPr="00175767">
                              <w:rPr>
                                <w:rFonts w:ascii="Arial" w:hAnsi="Arial" w:cs="Arial"/>
                                <w:sz w:val="20"/>
                                <w:szCs w:val="20"/>
                              </w:rPr>
                              <w:t>00 engagierten Kol</w:t>
                            </w:r>
                            <w:r w:rsidR="002F092C">
                              <w:rPr>
                                <w:rFonts w:ascii="Arial" w:hAnsi="Arial" w:cs="Arial"/>
                                <w:sz w:val="20"/>
                                <w:szCs w:val="20"/>
                              </w:rPr>
                              <w:t>leginnen und Kollegen in</w:t>
                            </w:r>
                            <w:r>
                              <w:rPr>
                                <w:rFonts w:ascii="Arial" w:hAnsi="Arial" w:cs="Arial"/>
                                <w:sz w:val="20"/>
                                <w:szCs w:val="20"/>
                              </w:rPr>
                              <w:t xml:space="preserve"> </w:t>
                            </w:r>
                            <w:r w:rsidR="002F092C">
                              <w:rPr>
                                <w:rFonts w:ascii="Arial" w:hAnsi="Arial" w:cs="Arial"/>
                                <w:sz w:val="20"/>
                                <w:szCs w:val="20"/>
                              </w:rPr>
                              <w:t>40</w:t>
                            </w:r>
                            <w:r w:rsidRPr="00175767">
                              <w:rPr>
                                <w:rFonts w:ascii="Arial" w:hAnsi="Arial" w:cs="Arial"/>
                                <w:sz w:val="20"/>
                                <w:szCs w:val="20"/>
                              </w:rPr>
                              <w:t xml:space="preserve"> Ländern </w:t>
                            </w:r>
                            <w:r w:rsidR="002F092C">
                              <w:rPr>
                                <w:rFonts w:ascii="Arial" w:hAnsi="Arial" w:cs="Arial"/>
                                <w:sz w:val="20"/>
                                <w:szCs w:val="20"/>
                              </w:rPr>
                              <w:t>sowie 51</w:t>
                            </w:r>
                            <w:r>
                              <w:rPr>
                                <w:rFonts w:ascii="Arial" w:hAnsi="Arial" w:cs="Arial"/>
                                <w:sz w:val="20"/>
                                <w:szCs w:val="20"/>
                              </w:rPr>
                              <w:t xml:space="preserve">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490F1876"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632A50E4" w14:textId="77777777" w:rsidR="000956C3" w:rsidRPr="00175767" w:rsidRDefault="000956C3" w:rsidP="000956C3">
                            <w:pPr>
                              <w:spacing w:line="360" w:lineRule="auto"/>
                              <w:jc w:val="both"/>
                              <w:rPr>
                                <w:rFonts w:ascii="Arial" w:hAnsi="Arial" w:cs="Arial"/>
                                <w:sz w:val="20"/>
                              </w:rPr>
                            </w:pPr>
                          </w:p>
                          <w:p w14:paraId="696E157D" w14:textId="77777777" w:rsidR="000956C3" w:rsidRPr="00175767" w:rsidRDefault="000956C3" w:rsidP="000956C3">
                            <w:pPr>
                              <w:pStyle w:val="berschrift1"/>
                              <w:spacing w:line="360" w:lineRule="auto"/>
                              <w:jc w:val="both"/>
                              <w:rPr>
                                <w:rFonts w:ascii="Arial" w:hAnsi="Arial" w:cs="Arial"/>
                                <w:b w:val="0"/>
                                <w:sz w:val="20"/>
                              </w:rPr>
                            </w:pPr>
                          </w:p>
                          <w:p w14:paraId="3F3B545F" w14:textId="77777777" w:rsidR="000956C3" w:rsidRPr="00175767" w:rsidRDefault="000956C3" w:rsidP="000956C3">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id="_x0000_t202" coordsize="21600,21600" o:spt="202" path="m,l,21600r21600,l21600,xe">
                <v:stroke joinstyle="miter"/>
                <v:path gradientshapeok="t" o:connecttype="rect"/>
              </v:shapetype>
              <v:shape id="Textfeld 6" o:spid="_x0000_s1026" type="#_x0000_t202" style="width:368.5pt;height:4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">
                <v:textbox>
                  <w:txbxContent>
                    <w:p w14:paraId="3DD224D4" w14:textId="77777777" w:rsidR="000956C3" w:rsidRPr="003B527E" w:rsidRDefault="000956C3" w:rsidP="000956C3">
                      <w:pPr>
                        <w:pStyle w:val="berschrift2"/>
                        <w:keepNext w:val="0"/>
                        <w:widowControl w:val="0"/>
                        <w:spacing w:line="360" w:lineRule="auto"/>
                        <w:ind w:left="0" w:right="0"/>
                        <w:jc w:val="both"/>
                        <w:rPr>
                          <w:rFonts w:ascii="Arial" w:hAnsi="Arial" w:cs="Arial"/>
                          <w:b/>
                          <w:sz w:val="20"/>
                        </w:rPr>
                      </w:pPr>
                      <w:r w:rsidRPr="003B527E">
                        <w:rPr>
                          <w:rFonts w:ascii="Arial" w:hAnsi="Arial" w:cs="Arial"/>
                          <w:b/>
                          <w:sz w:val="20"/>
                        </w:rPr>
                        <w:t>Zuverlässiger Partner</w:t>
                      </w:r>
                    </w:p>
                    <w:p w14:paraId="41DBA3DF"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Die DEUTSCHE ROCKWOOL</w:t>
                      </w:r>
                      <w:r>
                        <w:rPr>
                          <w:rFonts w:ascii="Arial" w:hAnsi="Arial" w:cs="Arial"/>
                          <w:sz w:val="20"/>
                          <w:szCs w:val="20"/>
                        </w:rPr>
                        <w:t xml:space="preserve"> GmbH &amp; Co. KG</w:t>
                      </w:r>
                      <w:r w:rsidRPr="00175767">
                        <w:rPr>
                          <w:rFonts w:ascii="Arial" w:hAnsi="Arial" w:cs="Arial"/>
                          <w:sz w:val="20"/>
                          <w:szCs w:val="20"/>
                        </w:rPr>
                        <w:t xml:space="preserve"> ist Teil der ROCKWOOL Gruppe. Mit unseren</w:t>
                      </w:r>
                      <w:r>
                        <w:rPr>
                          <w:rFonts w:ascii="Arial" w:hAnsi="Arial" w:cs="Arial"/>
                          <w:sz w:val="20"/>
                          <w:szCs w:val="20"/>
                        </w:rPr>
                        <w:t xml:space="preserve"> vier</w:t>
                      </w:r>
                      <w:r w:rsidRPr="00175767">
                        <w:rPr>
                          <w:rFonts w:ascii="Arial" w:hAnsi="Arial" w:cs="Arial"/>
                          <w:sz w:val="20"/>
                          <w:szCs w:val="20"/>
                        </w:rPr>
                        <w:t xml:space="preserve"> Werken und rund 1.300 </w:t>
                      </w:r>
                      <w:r>
                        <w:rPr>
                          <w:rFonts w:ascii="Arial" w:hAnsi="Arial" w:cs="Arial"/>
                          <w:sz w:val="20"/>
                          <w:szCs w:val="20"/>
                        </w:rPr>
                        <w:t xml:space="preserve">Mitarbeiterinnen und </w:t>
                      </w:r>
                      <w:r w:rsidRPr="00175767">
                        <w:rPr>
                          <w:rFonts w:ascii="Arial" w:hAnsi="Arial" w:cs="Arial"/>
                          <w:sz w:val="20"/>
                          <w:szCs w:val="20"/>
                        </w:rPr>
                        <w:t>Mitarbeitern in Deutschland sind wir ein Unternehmen, das fortschrittliche Dämmsysteme für Gebäude anbietet.</w:t>
                      </w:r>
                    </w:p>
                    <w:p w14:paraId="222A6719"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4FC1EFB1" w14:textId="77777777"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175767">
                        <w:rPr>
                          <w:rFonts w:ascii="Arial" w:hAnsi="Arial" w:cs="Arial"/>
                          <w:sz w:val="20"/>
                          <w:szCs w:val="20"/>
                          <w:vertAlign w:val="subscript"/>
                        </w:rPr>
                        <w:t>2</w:t>
                      </w:r>
                      <w:r w:rsidRPr="00175767">
                        <w:rPr>
                          <w:rFonts w:ascii="Arial" w:hAnsi="Arial" w:cs="Arial"/>
                          <w:sz w:val="20"/>
                          <w:szCs w:val="20"/>
                        </w:rPr>
                        <w:t>-Fußabdruck zu reduzieren.</w:t>
                      </w:r>
                    </w:p>
                    <w:p w14:paraId="5E152953"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6CDF2EB0" w14:textId="3B98869A" w:rsidR="000956C3" w:rsidRDefault="000956C3" w:rsidP="000956C3">
                      <w:pPr>
                        <w:pStyle w:val="StandardWeb"/>
                        <w:widowControl w:val="0"/>
                        <w:spacing w:before="0" w:beforeAutospacing="0" w:after="0" w:afterAutospacing="0" w:line="360" w:lineRule="auto"/>
                        <w:jc w:val="both"/>
                        <w:rPr>
                          <w:rFonts w:ascii="Arial" w:hAnsi="Arial" w:cs="Arial"/>
                          <w:sz w:val="20"/>
                          <w:szCs w:val="20"/>
                        </w:rPr>
                      </w:pPr>
                      <w:r w:rsidRPr="00175767">
                        <w:rPr>
                          <w:rFonts w:ascii="Arial" w:hAnsi="Arial" w:cs="Arial"/>
                          <w:sz w:val="20"/>
                          <w:szCs w:val="20"/>
                        </w:rPr>
                        <w:t>Steinwolle ist ein vielseitiger Werkstoff und die Basis u</w:t>
                      </w:r>
                      <w:r>
                        <w:rPr>
                          <w:rFonts w:ascii="Arial" w:hAnsi="Arial" w:cs="Arial"/>
                          <w:sz w:val="20"/>
                          <w:szCs w:val="20"/>
                        </w:rPr>
                        <w:t>nseres Unternehmens. Mit etwa 11</w:t>
                      </w:r>
                      <w:r w:rsidRPr="00175767">
                        <w:rPr>
                          <w:rFonts w:ascii="Arial" w:hAnsi="Arial" w:cs="Arial"/>
                          <w:sz w:val="20"/>
                          <w:szCs w:val="20"/>
                        </w:rPr>
                        <w:t>.</w:t>
                      </w:r>
                      <w:r w:rsidR="00F50395">
                        <w:rPr>
                          <w:rFonts w:ascii="Arial" w:hAnsi="Arial" w:cs="Arial"/>
                          <w:sz w:val="20"/>
                          <w:szCs w:val="20"/>
                        </w:rPr>
                        <w:t>7</w:t>
                      </w:r>
                      <w:r w:rsidRPr="00175767">
                        <w:rPr>
                          <w:rFonts w:ascii="Arial" w:hAnsi="Arial" w:cs="Arial"/>
                          <w:sz w:val="20"/>
                          <w:szCs w:val="20"/>
                        </w:rPr>
                        <w:t>00 engagierten Kol</w:t>
                      </w:r>
                      <w:r w:rsidR="002F092C">
                        <w:rPr>
                          <w:rFonts w:ascii="Arial" w:hAnsi="Arial" w:cs="Arial"/>
                          <w:sz w:val="20"/>
                          <w:szCs w:val="20"/>
                        </w:rPr>
                        <w:t>leginnen und Kollegen in</w:t>
                      </w:r>
                      <w:r>
                        <w:rPr>
                          <w:rFonts w:ascii="Arial" w:hAnsi="Arial" w:cs="Arial"/>
                          <w:sz w:val="20"/>
                          <w:szCs w:val="20"/>
                        </w:rPr>
                        <w:t xml:space="preserve"> </w:t>
                      </w:r>
                      <w:r w:rsidR="002F092C">
                        <w:rPr>
                          <w:rFonts w:ascii="Arial" w:hAnsi="Arial" w:cs="Arial"/>
                          <w:sz w:val="20"/>
                          <w:szCs w:val="20"/>
                        </w:rPr>
                        <w:t>40</w:t>
                      </w:r>
                      <w:r w:rsidRPr="00175767">
                        <w:rPr>
                          <w:rFonts w:ascii="Arial" w:hAnsi="Arial" w:cs="Arial"/>
                          <w:sz w:val="20"/>
                          <w:szCs w:val="20"/>
                        </w:rPr>
                        <w:t xml:space="preserve"> Ländern </w:t>
                      </w:r>
                      <w:r w:rsidR="002F092C">
                        <w:rPr>
                          <w:rFonts w:ascii="Arial" w:hAnsi="Arial" w:cs="Arial"/>
                          <w:sz w:val="20"/>
                          <w:szCs w:val="20"/>
                        </w:rPr>
                        <w:t>sowie 51</w:t>
                      </w:r>
                      <w:r>
                        <w:rPr>
                          <w:rFonts w:ascii="Arial" w:hAnsi="Arial" w:cs="Arial"/>
                          <w:sz w:val="20"/>
                          <w:szCs w:val="20"/>
                        </w:rPr>
                        <w:t xml:space="preserve"> Produktionsstätten </w:t>
                      </w:r>
                      <w:r w:rsidRPr="00175767">
                        <w:rPr>
                          <w:rFonts w:ascii="Arial" w:hAnsi="Arial" w:cs="Arial"/>
                          <w:sz w:val="20"/>
                          <w:szCs w:val="20"/>
                        </w:rPr>
                        <w:t>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490F1876" w14:textId="77777777" w:rsidR="000956C3" w:rsidRPr="00175767" w:rsidRDefault="000956C3" w:rsidP="000956C3">
                      <w:pPr>
                        <w:pStyle w:val="StandardWeb"/>
                        <w:widowControl w:val="0"/>
                        <w:spacing w:before="0" w:beforeAutospacing="0" w:after="0" w:afterAutospacing="0" w:line="360" w:lineRule="auto"/>
                        <w:jc w:val="both"/>
                        <w:rPr>
                          <w:rFonts w:ascii="Arial" w:hAnsi="Arial" w:cs="Arial"/>
                          <w:sz w:val="20"/>
                          <w:szCs w:val="20"/>
                        </w:rPr>
                      </w:pPr>
                    </w:p>
                    <w:p w14:paraId="632A50E4" w14:textId="77777777" w:rsidR="000956C3" w:rsidRPr="00175767" w:rsidRDefault="000956C3" w:rsidP="000956C3">
                      <w:pPr>
                        <w:spacing w:line="360" w:lineRule="auto"/>
                        <w:jc w:val="both"/>
                        <w:rPr>
                          <w:rFonts w:ascii="Arial" w:hAnsi="Arial" w:cs="Arial"/>
                          <w:sz w:val="20"/>
                        </w:rPr>
                      </w:pPr>
                    </w:p>
                    <w:p w14:paraId="696E157D" w14:textId="77777777" w:rsidR="000956C3" w:rsidRPr="00175767" w:rsidRDefault="000956C3" w:rsidP="000956C3">
                      <w:pPr>
                        <w:pStyle w:val="berschrift1"/>
                        <w:spacing w:line="360" w:lineRule="auto"/>
                        <w:jc w:val="both"/>
                        <w:rPr>
                          <w:rFonts w:ascii="Arial" w:hAnsi="Arial" w:cs="Arial"/>
                          <w:b w:val="0"/>
                          <w:sz w:val="20"/>
                        </w:rPr>
                      </w:pPr>
                    </w:p>
                    <w:p w14:paraId="3F3B545F" w14:textId="77777777" w:rsidR="000956C3" w:rsidRPr="00175767" w:rsidRDefault="000956C3" w:rsidP="000956C3">
                      <w:pPr>
                        <w:spacing w:line="360" w:lineRule="auto"/>
                        <w:jc w:val="both"/>
                        <w:rPr>
                          <w:rFonts w:ascii="Arial" w:hAnsi="Arial" w:cs="Arial"/>
                          <w:sz w:val="20"/>
                        </w:rPr>
                      </w:pPr>
                    </w:p>
                  </w:txbxContent>
                </v:textbox>
                <w10:anchorlock/>
              </v:shape>
            </w:pict>
          </mc:Fallback>
        </mc:AlternateContent>
      </w:r>
    </w:p>
    <w:p w14:paraId="5C5EB3DF" w14:textId="77777777" w:rsidR="000956C3" w:rsidRPr="007D222B" w:rsidRDefault="000956C3">
      <w:pPr>
        <w:rPr>
          <w:rFonts w:ascii="Arial" w:hAnsi="Arial"/>
          <w:i/>
          <w:color w:val="FF0000"/>
          <w:sz w:val="22"/>
        </w:rPr>
      </w:pPr>
    </w:p>
    <w:p w14:paraId="38275598" w14:textId="77777777" w:rsidR="00F77B49" w:rsidRPr="007D222B" w:rsidRDefault="00F77B49" w:rsidP="00F77B49">
      <w:pPr>
        <w:rPr>
          <w:rFonts w:ascii="Arial" w:hAnsi="Arial"/>
          <w:i/>
          <w:sz w:val="18"/>
        </w:rPr>
      </w:pPr>
      <w:r w:rsidRPr="007D222B">
        <w:rPr>
          <w:rFonts w:ascii="Arial" w:hAnsi="Arial"/>
          <w:i/>
          <w:sz w:val="18"/>
        </w:rPr>
        <w:t>Abdruck frei. Beleg erbeten.</w:t>
      </w:r>
    </w:p>
    <w:p w14:paraId="580B6B0E" w14:textId="77777777" w:rsidR="00F77B49" w:rsidRPr="007D222B" w:rsidRDefault="00F77B49" w:rsidP="00F77B49">
      <w:pPr>
        <w:rPr>
          <w:rFonts w:ascii="Arial" w:hAnsi="Arial"/>
          <w:i/>
          <w:sz w:val="18"/>
        </w:rPr>
      </w:pPr>
      <w:r w:rsidRPr="007D222B">
        <w:rPr>
          <w:rFonts w:ascii="Arial" w:hAnsi="Arial"/>
          <w:i/>
          <w:sz w:val="18"/>
        </w:rPr>
        <w:t>Dr. Sälzer Pressedienst, Lensbachstraße 10, 52159 Roetgen</w:t>
      </w:r>
    </w:p>
    <w:p w14:paraId="4916D2D3" w14:textId="77777777" w:rsidR="00337E55" w:rsidRPr="007D222B" w:rsidRDefault="00337E55" w:rsidP="00F77B49">
      <w:pPr>
        <w:rPr>
          <w:rFonts w:ascii="Arial" w:hAnsi="Arial"/>
          <w:i/>
          <w:sz w:val="18"/>
        </w:rPr>
      </w:pPr>
    </w:p>
    <w:p w14:paraId="0BA2C139" w14:textId="77777777" w:rsidR="00337E55" w:rsidRPr="007D222B" w:rsidRDefault="00337E55" w:rsidP="00F77B49">
      <w:pPr>
        <w:rPr>
          <w:rFonts w:ascii="Arial" w:hAnsi="Arial"/>
          <w:i/>
          <w:sz w:val="18"/>
        </w:rPr>
      </w:pPr>
    </w:p>
    <w:p w14:paraId="7DDB4FA4" w14:textId="77777777" w:rsidR="00337E55" w:rsidRPr="007D222B" w:rsidRDefault="00337E55" w:rsidP="00F77B49">
      <w:pPr>
        <w:rPr>
          <w:rFonts w:ascii="Arial" w:hAnsi="Arial"/>
          <w:i/>
          <w:sz w:val="18"/>
        </w:rPr>
      </w:pPr>
    </w:p>
    <w:p w14:paraId="618B3FA9" w14:textId="77777777" w:rsidR="00337E55" w:rsidRPr="007D222B" w:rsidRDefault="00337E55" w:rsidP="001B117B">
      <w:pPr>
        <w:spacing w:line="360" w:lineRule="auto"/>
        <w:jc w:val="both"/>
        <w:rPr>
          <w:rFonts w:ascii="Arial" w:hAnsi="Arial"/>
          <w:i/>
          <w:sz w:val="18"/>
        </w:rPr>
      </w:pPr>
    </w:p>
    <w:p w14:paraId="3616249D" w14:textId="77777777" w:rsidR="002C6233" w:rsidRPr="007D222B" w:rsidRDefault="002C6233" w:rsidP="001B117B">
      <w:pPr>
        <w:spacing w:line="360" w:lineRule="auto"/>
        <w:jc w:val="both"/>
        <w:rPr>
          <w:rFonts w:ascii="Arial" w:hAnsi="Arial" w:cs="Arial"/>
          <w:color w:val="FF0000"/>
          <w:sz w:val="22"/>
          <w:szCs w:val="22"/>
        </w:rPr>
      </w:pPr>
    </w:p>
    <w:p w14:paraId="0A877C4C" w14:textId="77777777" w:rsidR="001B117B" w:rsidRPr="007D222B" w:rsidRDefault="001B117B" w:rsidP="001B117B">
      <w:pPr>
        <w:spacing w:line="360" w:lineRule="auto"/>
        <w:jc w:val="both"/>
        <w:rPr>
          <w:rFonts w:ascii="Arial" w:hAnsi="Arial" w:cs="Arial"/>
          <w:color w:val="FF0000"/>
          <w:sz w:val="22"/>
          <w:szCs w:val="22"/>
        </w:rPr>
      </w:pPr>
    </w:p>
    <w:p w14:paraId="0AB81A3F" w14:textId="77777777" w:rsidR="001B117B" w:rsidRPr="007D222B" w:rsidRDefault="009A12A5" w:rsidP="001B117B">
      <w:pPr>
        <w:spacing w:line="360" w:lineRule="auto"/>
        <w:jc w:val="both"/>
        <w:rPr>
          <w:rFonts w:ascii="Arial" w:hAnsi="Arial" w:cs="Arial"/>
          <w:color w:val="FF0000"/>
          <w:sz w:val="22"/>
          <w:szCs w:val="22"/>
        </w:rPr>
      </w:pPr>
      <w:r w:rsidRPr="007D222B">
        <w:rPr>
          <w:rFonts w:ascii="Arial" w:hAnsi="Arial" w:cs="Arial"/>
          <w:noProof/>
          <w:color w:val="FF0000"/>
          <w:sz w:val="22"/>
          <w:szCs w:val="22"/>
        </w:rPr>
        <w:lastRenderedPageBreak/>
        <w:drawing>
          <wp:inline distT="0" distB="0" distL="0" distR="0" wp14:anchorId="4D88918A" wp14:editId="0B442E88">
            <wp:extent cx="3048000" cy="2159000"/>
            <wp:effectExtent l="0" t="0" r="0" b="0"/>
            <wp:docPr id="15"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p w14:paraId="53D3A3EC" w14:textId="12187912" w:rsidR="004A5CF5" w:rsidRDefault="009A12A5" w:rsidP="001B117B">
      <w:pPr>
        <w:spacing w:line="360" w:lineRule="auto"/>
        <w:jc w:val="both"/>
        <w:rPr>
          <w:rFonts w:ascii="Arial" w:hAnsi="Arial" w:cs="Arial"/>
          <w:sz w:val="22"/>
          <w:szCs w:val="22"/>
        </w:rPr>
      </w:pPr>
      <w:r w:rsidRPr="007D222B">
        <w:rPr>
          <w:rFonts w:ascii="Arial" w:hAnsi="Arial" w:cs="Arial"/>
          <w:sz w:val="22"/>
          <w:szCs w:val="22"/>
        </w:rPr>
        <w:t xml:space="preserve">Die DEUTSCHE ROCKWOOL konnte </w:t>
      </w:r>
      <w:r w:rsidR="00E87F16" w:rsidRPr="007D222B">
        <w:rPr>
          <w:rFonts w:ascii="Arial" w:hAnsi="Arial" w:cs="Arial"/>
          <w:sz w:val="22"/>
          <w:szCs w:val="22"/>
        </w:rPr>
        <w:t>neue, offenere Grundrisse</w:t>
      </w:r>
      <w:r w:rsidRPr="007D222B">
        <w:rPr>
          <w:rFonts w:ascii="Arial" w:hAnsi="Arial" w:cs="Arial"/>
          <w:sz w:val="22"/>
          <w:szCs w:val="22"/>
        </w:rPr>
        <w:t xml:space="preserve"> </w:t>
      </w:r>
      <w:r w:rsidR="00E87F16" w:rsidRPr="007D222B">
        <w:rPr>
          <w:rFonts w:ascii="Arial" w:hAnsi="Arial" w:cs="Arial"/>
          <w:sz w:val="22"/>
          <w:szCs w:val="22"/>
        </w:rPr>
        <w:t xml:space="preserve">mit größeren Gruppenbüros </w:t>
      </w:r>
      <w:r w:rsidRPr="007D222B">
        <w:rPr>
          <w:rFonts w:ascii="Arial" w:hAnsi="Arial" w:cs="Arial"/>
          <w:sz w:val="22"/>
          <w:szCs w:val="22"/>
        </w:rPr>
        <w:t xml:space="preserve">gestalten, weil alle brandlastrelevanten Räume wie Küche, WC und Technikraum im Kern der Etage </w:t>
      </w:r>
      <w:r w:rsidR="00E87F16" w:rsidRPr="007D222B">
        <w:rPr>
          <w:rFonts w:ascii="Arial" w:hAnsi="Arial" w:cs="Arial"/>
          <w:sz w:val="22"/>
          <w:szCs w:val="22"/>
        </w:rPr>
        <w:t xml:space="preserve">um einen notwendigen Flur </w:t>
      </w:r>
      <w:r w:rsidRPr="007D222B">
        <w:rPr>
          <w:rFonts w:ascii="Arial" w:hAnsi="Arial" w:cs="Arial"/>
          <w:sz w:val="22"/>
          <w:szCs w:val="22"/>
        </w:rPr>
        <w:t xml:space="preserve">gruppiert und gekapselt </w:t>
      </w:r>
      <w:r w:rsidR="00E87F16" w:rsidRPr="007D222B">
        <w:rPr>
          <w:rFonts w:ascii="Arial" w:hAnsi="Arial" w:cs="Arial"/>
          <w:sz w:val="22"/>
          <w:szCs w:val="22"/>
        </w:rPr>
        <w:t>wurden</w:t>
      </w:r>
      <w:r w:rsidRPr="007D222B">
        <w:rPr>
          <w:rFonts w:ascii="Arial" w:hAnsi="Arial" w:cs="Arial"/>
          <w:sz w:val="22"/>
          <w:szCs w:val="22"/>
        </w:rPr>
        <w:t xml:space="preserve">. </w:t>
      </w:r>
      <w:r w:rsidR="00E87F16" w:rsidRPr="007D222B">
        <w:rPr>
          <w:rFonts w:ascii="Arial" w:hAnsi="Arial" w:cs="Arial"/>
          <w:sz w:val="22"/>
          <w:szCs w:val="22"/>
        </w:rPr>
        <w:t>Die außerhalb dieser „Kapsel“ liegenden Nutzflächen sind kleiner als 400 m</w:t>
      </w:r>
      <w:r w:rsidR="00E87F16" w:rsidRPr="009A2C60">
        <w:rPr>
          <w:rFonts w:ascii="Arial" w:hAnsi="Arial" w:cs="Arial"/>
          <w:sz w:val="22"/>
          <w:szCs w:val="22"/>
          <w:vertAlign w:val="superscript"/>
        </w:rPr>
        <w:t>2</w:t>
      </w:r>
      <w:r w:rsidR="00E87F16" w:rsidRPr="007D222B">
        <w:rPr>
          <w:rFonts w:ascii="Arial" w:hAnsi="Arial" w:cs="Arial"/>
          <w:sz w:val="22"/>
          <w:szCs w:val="22"/>
        </w:rPr>
        <w:t>. Zwischen ihnen musste also kein notwendiger Flur in F</w:t>
      </w:r>
      <w:r w:rsidR="00311AB7">
        <w:rPr>
          <w:rFonts w:ascii="Arial" w:hAnsi="Arial" w:cs="Arial"/>
          <w:sz w:val="22"/>
          <w:szCs w:val="22"/>
        </w:rPr>
        <w:t xml:space="preserve"> </w:t>
      </w:r>
      <w:r w:rsidR="00E87F16" w:rsidRPr="007D222B">
        <w:rPr>
          <w:rFonts w:ascii="Arial" w:hAnsi="Arial" w:cs="Arial"/>
          <w:sz w:val="22"/>
          <w:szCs w:val="22"/>
        </w:rPr>
        <w:t>30 gebaut werden</w:t>
      </w:r>
      <w:r w:rsidRPr="007D222B">
        <w:rPr>
          <w:rFonts w:ascii="Arial" w:hAnsi="Arial" w:cs="Arial"/>
          <w:sz w:val="22"/>
          <w:szCs w:val="22"/>
        </w:rPr>
        <w:t>.</w:t>
      </w:r>
    </w:p>
    <w:p w14:paraId="4FE95505" w14:textId="77777777" w:rsidR="00311AB7" w:rsidRPr="007D222B" w:rsidRDefault="00311AB7" w:rsidP="001B117B">
      <w:pPr>
        <w:spacing w:line="360" w:lineRule="auto"/>
        <w:jc w:val="both"/>
        <w:rPr>
          <w:rFonts w:ascii="Arial" w:hAnsi="Arial" w:cs="Arial"/>
          <w:sz w:val="22"/>
          <w:szCs w:val="22"/>
        </w:rPr>
      </w:pPr>
    </w:p>
    <w:p w14:paraId="7944880C" w14:textId="77777777" w:rsidR="002C6233" w:rsidRPr="007D222B" w:rsidRDefault="002C6233">
      <w:pPr>
        <w:rPr>
          <w:rFonts w:ascii="Arial" w:hAnsi="Arial" w:cs="Arial"/>
          <w:sz w:val="22"/>
          <w:szCs w:val="22"/>
        </w:rPr>
      </w:pPr>
    </w:p>
    <w:p w14:paraId="5524231A" w14:textId="77777777" w:rsidR="00500974" w:rsidRPr="007D222B" w:rsidRDefault="00500974" w:rsidP="00500974">
      <w:pPr>
        <w:widowControl w:val="0"/>
        <w:spacing w:line="360" w:lineRule="auto"/>
        <w:rPr>
          <w:rFonts w:ascii="Arial" w:hAnsi="Arial" w:cs="Arial"/>
          <w:sz w:val="22"/>
          <w:szCs w:val="22"/>
        </w:rPr>
      </w:pPr>
      <w:r w:rsidRPr="007D222B">
        <w:rPr>
          <w:rFonts w:ascii="Arial" w:hAnsi="Arial" w:cs="Arial"/>
          <w:noProof/>
          <w:sz w:val="22"/>
          <w:szCs w:val="22"/>
        </w:rPr>
        <w:drawing>
          <wp:inline distT="0" distB="0" distL="0" distR="0" wp14:anchorId="51B9D140" wp14:editId="609D66C7">
            <wp:extent cx="2878016" cy="1893276"/>
            <wp:effectExtent l="0" t="0" r="0" b="0"/>
            <wp:docPr id="4" name="Bild 8" descr="Ein Bild, das Text, Himmel, Straße, draußen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Bild 8" descr="Ein Bild, das Text, Himmel, Straße, draußen enthält.&#10;&#10;Automatisch generierte Beschreibung"/>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0513" cy="1894919"/>
                    </a:xfrm>
                    <a:prstGeom prst="rect">
                      <a:avLst/>
                    </a:prstGeom>
                    <a:noFill/>
                    <a:ln>
                      <a:noFill/>
                    </a:ln>
                  </pic:spPr>
                </pic:pic>
              </a:graphicData>
            </a:graphic>
          </wp:inline>
        </w:drawing>
      </w:r>
    </w:p>
    <w:p w14:paraId="66638844" w14:textId="77777777" w:rsidR="00500974" w:rsidRPr="007D222B" w:rsidRDefault="00500974" w:rsidP="00AB110D">
      <w:pPr>
        <w:widowControl w:val="0"/>
        <w:spacing w:line="360" w:lineRule="auto"/>
        <w:jc w:val="both"/>
        <w:rPr>
          <w:rFonts w:ascii="Arial" w:hAnsi="Arial" w:cs="Arial"/>
          <w:sz w:val="22"/>
          <w:szCs w:val="22"/>
        </w:rPr>
      </w:pPr>
      <w:r w:rsidRPr="007D222B">
        <w:rPr>
          <w:rFonts w:ascii="Arial" w:hAnsi="Arial" w:cs="Arial"/>
          <w:sz w:val="22"/>
          <w:szCs w:val="22"/>
        </w:rPr>
        <w:t>Gut gerüstet für den Brandfall: das frisch sanierte Bürogebäude der DEUTSCHEN ROCKWOOL in Gladbeck.</w:t>
      </w:r>
    </w:p>
    <w:p w14:paraId="136F8128" w14:textId="77777777" w:rsidR="00500974" w:rsidRPr="007D222B" w:rsidRDefault="00500974" w:rsidP="002C6233">
      <w:pPr>
        <w:widowControl w:val="0"/>
        <w:spacing w:line="360" w:lineRule="auto"/>
        <w:rPr>
          <w:rFonts w:ascii="Arial" w:hAnsi="Arial" w:cs="Arial"/>
          <w:sz w:val="22"/>
          <w:szCs w:val="22"/>
        </w:rPr>
      </w:pPr>
    </w:p>
    <w:p w14:paraId="37BA96F3" w14:textId="77777777" w:rsidR="002C6233" w:rsidRPr="007D222B" w:rsidRDefault="002C6233" w:rsidP="002C6233">
      <w:pPr>
        <w:widowControl w:val="0"/>
        <w:spacing w:line="360" w:lineRule="auto"/>
        <w:rPr>
          <w:rFonts w:ascii="Arial" w:hAnsi="Arial" w:cs="Arial"/>
          <w:sz w:val="22"/>
          <w:szCs w:val="22"/>
        </w:rPr>
      </w:pPr>
      <w:r w:rsidRPr="007D222B">
        <w:rPr>
          <w:rFonts w:ascii="Arial" w:hAnsi="Arial" w:cs="Arial"/>
          <w:noProof/>
          <w:sz w:val="22"/>
          <w:szCs w:val="22"/>
        </w:rPr>
        <w:lastRenderedPageBreak/>
        <w:drawing>
          <wp:inline distT="0" distB="0" distL="0" distR="0" wp14:anchorId="117CDB07" wp14:editId="7DEB633F">
            <wp:extent cx="1488440" cy="2524760"/>
            <wp:effectExtent l="0" t="0" r="0" b="8890"/>
            <wp:docPr id="9" name="Bild 4" descr="Ein Bild, das drinnen, Boden, Wand, Fenster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Bild 4" descr="Ein Bild, das drinnen, Boden, Wand, Fenster enthält.&#10;&#10;Automatisch generierte Beschreibung"/>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88149" cy="2524266"/>
                    </a:xfrm>
                    <a:prstGeom prst="rect">
                      <a:avLst/>
                    </a:prstGeom>
                    <a:noFill/>
                    <a:ln>
                      <a:noFill/>
                    </a:ln>
                  </pic:spPr>
                </pic:pic>
              </a:graphicData>
            </a:graphic>
          </wp:inline>
        </w:drawing>
      </w:r>
      <w:r w:rsidRPr="007D222B">
        <w:rPr>
          <w:rFonts w:ascii="Arial" w:hAnsi="Arial" w:cs="Arial"/>
          <w:sz w:val="22"/>
          <w:szCs w:val="22"/>
        </w:rPr>
        <w:t xml:space="preserve"> </w:t>
      </w:r>
      <w:r w:rsidRPr="007D222B">
        <w:rPr>
          <w:rFonts w:ascii="Arial" w:hAnsi="Arial" w:cs="Arial"/>
          <w:noProof/>
          <w:color w:val="FF0000"/>
          <w:sz w:val="22"/>
          <w:szCs w:val="22"/>
        </w:rPr>
        <w:drawing>
          <wp:inline distT="0" distB="0" distL="0" distR="0" wp14:anchorId="4A4B6192" wp14:editId="48EAF747">
            <wp:extent cx="2209800" cy="2551707"/>
            <wp:effectExtent l="0" t="0" r="0" b="1270"/>
            <wp:docPr id="13" name="Grafik 13" descr="C:\Users\fgast\AppData\Local\Microsoft\Windows\INetCache\Content.Word\017+6112+Behrendt+und+Rausch-A-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gast\AppData\Local\Microsoft\Windows\INetCache\Content.Word\017+6112+Behrendt+und+Rausch-A-k.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16211" cy="2559110"/>
                    </a:xfrm>
                    <a:prstGeom prst="rect">
                      <a:avLst/>
                    </a:prstGeom>
                    <a:noFill/>
                    <a:ln>
                      <a:noFill/>
                    </a:ln>
                  </pic:spPr>
                </pic:pic>
              </a:graphicData>
            </a:graphic>
          </wp:inline>
        </w:drawing>
      </w:r>
    </w:p>
    <w:p w14:paraId="0C3DC3B1" w14:textId="77777777" w:rsidR="002C6233" w:rsidRPr="007D222B" w:rsidRDefault="002C6233" w:rsidP="00AB110D">
      <w:pPr>
        <w:widowControl w:val="0"/>
        <w:spacing w:line="360" w:lineRule="auto"/>
        <w:jc w:val="both"/>
        <w:rPr>
          <w:rFonts w:ascii="Arial" w:hAnsi="Arial" w:cs="Arial"/>
          <w:sz w:val="22"/>
          <w:szCs w:val="22"/>
        </w:rPr>
      </w:pPr>
      <w:r w:rsidRPr="007D222B">
        <w:rPr>
          <w:rFonts w:ascii="Arial" w:hAnsi="Arial" w:cs="Arial"/>
          <w:sz w:val="22"/>
          <w:szCs w:val="22"/>
        </w:rPr>
        <w:t xml:space="preserve">Für die DEUTSCHE ROCKWOOL hatten Laarmann und Krause bereits in der ersten Planungsphase auch mit der örtlichen Feuerwehr gesprochen. Sie machte ihre Zustimmung zum Bauantrag davon abhängig, dass ein zweiter baulicher Rettungsweg außerhalb des Gebäudes angebaut wird. </w:t>
      </w:r>
    </w:p>
    <w:p w14:paraId="388927DB" w14:textId="77777777" w:rsidR="00A0265F" w:rsidRPr="007D222B" w:rsidRDefault="00A0265F" w:rsidP="00A0265F">
      <w:pPr>
        <w:widowControl w:val="0"/>
        <w:spacing w:line="360" w:lineRule="auto"/>
        <w:jc w:val="both"/>
        <w:rPr>
          <w:rFonts w:ascii="Arial" w:hAnsi="Arial" w:cs="Arial"/>
          <w:sz w:val="22"/>
          <w:szCs w:val="22"/>
        </w:rPr>
      </w:pPr>
    </w:p>
    <w:p w14:paraId="00CACC23" w14:textId="77777777" w:rsidR="00AB110D" w:rsidRPr="007D222B" w:rsidRDefault="00AB110D" w:rsidP="00A0265F">
      <w:pPr>
        <w:widowControl w:val="0"/>
        <w:spacing w:line="360" w:lineRule="auto"/>
        <w:jc w:val="both"/>
        <w:rPr>
          <w:rFonts w:ascii="Arial" w:hAnsi="Arial" w:cs="Arial"/>
          <w:sz w:val="22"/>
          <w:szCs w:val="22"/>
        </w:rPr>
      </w:pPr>
    </w:p>
    <w:p w14:paraId="7F060A71" w14:textId="77777777" w:rsidR="002C6233" w:rsidRPr="007D222B" w:rsidRDefault="002C6233" w:rsidP="002C6233">
      <w:pPr>
        <w:widowControl w:val="0"/>
        <w:spacing w:line="360" w:lineRule="auto"/>
        <w:rPr>
          <w:rFonts w:ascii="Arial" w:hAnsi="Arial" w:cs="Arial"/>
          <w:sz w:val="22"/>
          <w:szCs w:val="22"/>
        </w:rPr>
      </w:pPr>
      <w:r w:rsidRPr="007D222B">
        <w:rPr>
          <w:rFonts w:ascii="Arial" w:hAnsi="Arial" w:cs="Arial"/>
          <w:noProof/>
          <w:sz w:val="22"/>
          <w:szCs w:val="22"/>
        </w:rPr>
        <w:drawing>
          <wp:inline distT="0" distB="0" distL="0" distR="0" wp14:anchorId="791D4571" wp14:editId="72FDFA68">
            <wp:extent cx="2877820" cy="1918970"/>
            <wp:effectExtent l="0" t="0" r="5080" b="0"/>
            <wp:docPr id="6" name="Bild 6" descr="Ein Bild, das Wand, drinnen, Boden, Gebäude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Bild 6" descr="Ein Bild, das Wand, drinnen, Boden, Gebäude enthält.&#10;&#10;Automatisch generierte Beschreibung"/>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77820" cy="1918970"/>
                    </a:xfrm>
                    <a:prstGeom prst="rect">
                      <a:avLst/>
                    </a:prstGeom>
                    <a:noFill/>
                    <a:ln>
                      <a:noFill/>
                    </a:ln>
                  </pic:spPr>
                </pic:pic>
              </a:graphicData>
            </a:graphic>
          </wp:inline>
        </w:drawing>
      </w:r>
    </w:p>
    <w:p w14:paraId="25CB85F1" w14:textId="77777777" w:rsidR="002C6233" w:rsidRPr="007D222B" w:rsidRDefault="002C6233" w:rsidP="002C6233">
      <w:pPr>
        <w:widowControl w:val="0"/>
        <w:spacing w:line="360" w:lineRule="auto"/>
        <w:jc w:val="both"/>
        <w:rPr>
          <w:rFonts w:ascii="Arial" w:hAnsi="Arial" w:cs="Arial"/>
          <w:sz w:val="22"/>
          <w:szCs w:val="22"/>
        </w:rPr>
      </w:pPr>
      <w:r w:rsidRPr="007D222B">
        <w:rPr>
          <w:rFonts w:ascii="Arial" w:hAnsi="Arial" w:cs="Arial"/>
          <w:sz w:val="22"/>
          <w:szCs w:val="22"/>
        </w:rPr>
        <w:t>Im Gebäude sind nach der Kernsanierung alle brandlastrelevanten Räume wie Küche, WC und Technikraum rund um einen kleinen notwendigen Flur gruppiert und gekapselt. Deshalb konnte die übrige Etage sehr offen und transparent mit großen Freiflächenbüros gestaltet werden.</w:t>
      </w:r>
    </w:p>
    <w:p w14:paraId="0BDE3B5B" w14:textId="77777777" w:rsidR="00275094" w:rsidRPr="007D222B" w:rsidRDefault="00275094" w:rsidP="00337E55">
      <w:pPr>
        <w:widowControl w:val="0"/>
        <w:spacing w:line="360" w:lineRule="auto"/>
        <w:rPr>
          <w:rFonts w:ascii="Arial" w:hAnsi="Arial" w:cs="Arial"/>
          <w:sz w:val="22"/>
          <w:szCs w:val="22"/>
        </w:rPr>
      </w:pPr>
    </w:p>
    <w:p w14:paraId="6797CC80" w14:textId="145345F8" w:rsidR="002C6233" w:rsidRPr="007D222B" w:rsidRDefault="002F092C" w:rsidP="002C6233">
      <w:pPr>
        <w:widowControl w:val="0"/>
        <w:spacing w:line="360" w:lineRule="auto"/>
        <w:rPr>
          <w:rFonts w:ascii="Arial" w:hAnsi="Arial" w:cs="Arial"/>
          <w:sz w:val="22"/>
          <w:szCs w:val="22"/>
        </w:rPr>
      </w:pPr>
      <w:r>
        <w:rPr>
          <w:rFonts w:ascii="Arial" w:hAnsi="Arial" w:cs="Arial"/>
          <w:noProof/>
          <w:sz w:val="22"/>
          <w:szCs w:val="22"/>
        </w:rPr>
        <w:lastRenderedPageBreak/>
        <w:pict w14:anchorId="2F519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5pt;height:218pt">
            <v:imagedata r:id="rId18" o:title="004+6131+Behrendt+und+Rausch-A-13x18_k"/>
          </v:shape>
        </w:pict>
      </w:r>
    </w:p>
    <w:p w14:paraId="458D3E6A" w14:textId="0B484ABB" w:rsidR="006873BF" w:rsidRPr="007D222B" w:rsidRDefault="002C6233" w:rsidP="001B117B">
      <w:pPr>
        <w:widowControl w:val="0"/>
        <w:spacing w:line="360" w:lineRule="auto"/>
        <w:jc w:val="both"/>
        <w:rPr>
          <w:rFonts w:ascii="Arial" w:hAnsi="Arial" w:cs="Arial"/>
          <w:sz w:val="22"/>
          <w:szCs w:val="22"/>
        </w:rPr>
      </w:pPr>
      <w:r w:rsidRPr="007D222B">
        <w:rPr>
          <w:rFonts w:ascii="Arial" w:hAnsi="Arial" w:cs="Arial"/>
          <w:sz w:val="22"/>
          <w:szCs w:val="22"/>
        </w:rPr>
        <w:t xml:space="preserve">Die auf allen Etagen anzutreffenden Räume für die Elektrounterverteilung, in denen auch Kopierer aufgestellt wurden, mussten brandschutztechnisch komplett gekapselt werden. Im Gebäude der DEUTSCHEN ROCKWOOL erhielten sie </w:t>
      </w:r>
      <w:r w:rsidR="0039758E" w:rsidRPr="007D222B">
        <w:rPr>
          <w:rFonts w:ascii="Arial" w:hAnsi="Arial" w:cs="Arial"/>
          <w:sz w:val="22"/>
          <w:szCs w:val="22"/>
        </w:rPr>
        <w:t xml:space="preserve">selbstschließende </w:t>
      </w:r>
      <w:r w:rsidR="007D222B">
        <w:rPr>
          <w:rFonts w:ascii="Arial" w:hAnsi="Arial" w:cs="Arial"/>
          <w:sz w:val="22"/>
          <w:szCs w:val="22"/>
        </w:rPr>
        <w:t>t</w:t>
      </w:r>
      <w:r w:rsidR="0039758E" w:rsidRPr="007D222B">
        <w:rPr>
          <w:rFonts w:ascii="Arial" w:hAnsi="Arial" w:cs="Arial"/>
          <w:sz w:val="22"/>
          <w:szCs w:val="22"/>
        </w:rPr>
        <w:t>30</w:t>
      </w:r>
      <w:r w:rsidR="007D222B">
        <w:rPr>
          <w:rFonts w:ascii="Arial" w:hAnsi="Arial" w:cs="Arial"/>
          <w:sz w:val="22"/>
          <w:szCs w:val="22"/>
        </w:rPr>
        <w:t>rs</w:t>
      </w:r>
      <w:r w:rsidR="0039758E" w:rsidRPr="007D222B">
        <w:rPr>
          <w:rFonts w:ascii="Arial" w:hAnsi="Arial" w:cs="Arial"/>
          <w:sz w:val="22"/>
          <w:szCs w:val="22"/>
        </w:rPr>
        <w:t xml:space="preserve"> </w:t>
      </w:r>
      <w:r w:rsidRPr="007D222B">
        <w:rPr>
          <w:rFonts w:ascii="Arial" w:hAnsi="Arial" w:cs="Arial"/>
          <w:sz w:val="22"/>
          <w:szCs w:val="22"/>
        </w:rPr>
        <w:t xml:space="preserve">Türen (rechts im Bild). Spezielle Feuerlöscher für den Einsatz bei Elektrobränden sind griffbereit. </w:t>
      </w:r>
    </w:p>
    <w:p w14:paraId="56A04245" w14:textId="77777777" w:rsidR="00275094" w:rsidRPr="007D222B" w:rsidRDefault="00275094" w:rsidP="00337E55">
      <w:pPr>
        <w:widowControl w:val="0"/>
        <w:spacing w:line="360" w:lineRule="auto"/>
        <w:rPr>
          <w:rFonts w:ascii="Arial" w:hAnsi="Arial" w:cs="Arial"/>
          <w:sz w:val="22"/>
          <w:szCs w:val="22"/>
        </w:rPr>
      </w:pPr>
    </w:p>
    <w:p w14:paraId="5D1B4222" w14:textId="77777777" w:rsidR="001B117B" w:rsidRPr="007D222B" w:rsidRDefault="001B117B" w:rsidP="00337E55">
      <w:pPr>
        <w:widowControl w:val="0"/>
        <w:spacing w:line="360" w:lineRule="auto"/>
        <w:rPr>
          <w:rFonts w:ascii="Arial" w:hAnsi="Arial" w:cs="Arial"/>
          <w:sz w:val="22"/>
          <w:szCs w:val="22"/>
        </w:rPr>
      </w:pPr>
    </w:p>
    <w:p w14:paraId="79C4EFDC" w14:textId="77777777" w:rsidR="00275094" w:rsidRPr="007D222B" w:rsidRDefault="006873BF" w:rsidP="00337E55">
      <w:pPr>
        <w:widowControl w:val="0"/>
        <w:spacing w:line="360" w:lineRule="auto"/>
        <w:rPr>
          <w:rFonts w:ascii="Arial" w:hAnsi="Arial" w:cs="Arial"/>
          <w:sz w:val="22"/>
          <w:szCs w:val="22"/>
        </w:rPr>
      </w:pPr>
      <w:r w:rsidRPr="007D222B">
        <w:rPr>
          <w:rFonts w:ascii="Arial" w:hAnsi="Arial" w:cs="Arial"/>
          <w:noProof/>
          <w:sz w:val="22"/>
          <w:szCs w:val="22"/>
        </w:rPr>
        <w:drawing>
          <wp:inline distT="0" distB="0" distL="0" distR="0" wp14:anchorId="33F1DED1" wp14:editId="60FDC613">
            <wp:extent cx="2885440" cy="1925955"/>
            <wp:effectExtent l="0" t="0" r="0" b="4445"/>
            <wp:docPr id="7" name="Bild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85440" cy="1925955"/>
                    </a:xfrm>
                    <a:prstGeom prst="rect">
                      <a:avLst/>
                    </a:prstGeom>
                    <a:noFill/>
                    <a:ln>
                      <a:noFill/>
                    </a:ln>
                  </pic:spPr>
                </pic:pic>
              </a:graphicData>
            </a:graphic>
          </wp:inline>
        </w:drawing>
      </w:r>
    </w:p>
    <w:p w14:paraId="1332BF24" w14:textId="342B99AE" w:rsidR="006873BF" w:rsidRDefault="006873BF" w:rsidP="001B117B">
      <w:pPr>
        <w:widowControl w:val="0"/>
        <w:spacing w:line="360" w:lineRule="auto"/>
        <w:jc w:val="both"/>
        <w:rPr>
          <w:rFonts w:ascii="Arial" w:hAnsi="Arial" w:cs="Arial"/>
          <w:sz w:val="22"/>
          <w:szCs w:val="22"/>
        </w:rPr>
      </w:pPr>
      <w:r w:rsidRPr="007D222B">
        <w:rPr>
          <w:rFonts w:ascii="Arial" w:hAnsi="Arial" w:cs="Arial"/>
          <w:sz w:val="22"/>
          <w:szCs w:val="22"/>
        </w:rPr>
        <w:t>Auch bei schlechter Sicht und Stromausfall bl</w:t>
      </w:r>
      <w:r w:rsidR="00500974" w:rsidRPr="007D222B">
        <w:rPr>
          <w:rFonts w:ascii="Arial" w:hAnsi="Arial" w:cs="Arial"/>
          <w:sz w:val="22"/>
          <w:szCs w:val="22"/>
        </w:rPr>
        <w:t>ei</w:t>
      </w:r>
      <w:r w:rsidRPr="007D222B">
        <w:rPr>
          <w:rFonts w:ascii="Arial" w:hAnsi="Arial" w:cs="Arial"/>
          <w:sz w:val="22"/>
          <w:szCs w:val="22"/>
        </w:rPr>
        <w:t>bt die Wegweisung zum nächsten Notausgang aktiv. Rauchmelder in allen Räumen senden ihre Signale an eine Rauchmeldezentrale. Sprechen zwei benachbarte Melder an, wird die Feuerwehr automatisch alarmiert, während in allen Räumen Sockelsignalgeber am Rauchmelder damit beginnen, ein optisches und akustisches Signal auszusenden.</w:t>
      </w:r>
    </w:p>
    <w:p w14:paraId="07B37757" w14:textId="77777777" w:rsidR="007D222B" w:rsidRPr="007D222B" w:rsidRDefault="007D222B" w:rsidP="001B117B">
      <w:pPr>
        <w:widowControl w:val="0"/>
        <w:spacing w:line="360" w:lineRule="auto"/>
        <w:jc w:val="both"/>
        <w:rPr>
          <w:rFonts w:ascii="Arial" w:hAnsi="Arial" w:cs="Arial"/>
          <w:sz w:val="22"/>
          <w:szCs w:val="22"/>
        </w:rPr>
      </w:pPr>
    </w:p>
    <w:p w14:paraId="1CDB7111" w14:textId="77777777" w:rsidR="002C6233" w:rsidRPr="007D222B" w:rsidRDefault="002C6233" w:rsidP="001B117B">
      <w:pPr>
        <w:widowControl w:val="0"/>
        <w:spacing w:line="360" w:lineRule="auto"/>
        <w:jc w:val="both"/>
        <w:rPr>
          <w:rFonts w:ascii="Arial" w:hAnsi="Arial" w:cs="Arial"/>
          <w:sz w:val="22"/>
          <w:szCs w:val="22"/>
        </w:rPr>
      </w:pPr>
      <w:r w:rsidRPr="007D222B">
        <w:rPr>
          <w:rFonts w:ascii="Arial" w:hAnsi="Arial" w:cs="Arial"/>
          <w:noProof/>
          <w:sz w:val="22"/>
          <w:szCs w:val="22"/>
        </w:rPr>
        <w:drawing>
          <wp:inline distT="0" distB="0" distL="0" distR="0" wp14:anchorId="02A4BD8E" wp14:editId="0508A8F0">
            <wp:extent cx="2885440" cy="1925955"/>
            <wp:effectExtent l="0" t="0" r="0" b="4445"/>
            <wp:docPr id="10" name="Bild 3" descr="Ein Bild, das Text, Wand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Bild 3" descr="Ein Bild, das Text, Wand enthält.&#10;&#10;Automatisch generierte Beschreibung"/>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5440" cy="1925955"/>
                    </a:xfrm>
                    <a:prstGeom prst="rect">
                      <a:avLst/>
                    </a:prstGeom>
                    <a:noFill/>
                    <a:ln>
                      <a:noFill/>
                    </a:ln>
                  </pic:spPr>
                </pic:pic>
              </a:graphicData>
            </a:graphic>
          </wp:inline>
        </w:drawing>
      </w:r>
    </w:p>
    <w:p w14:paraId="298D5A5D" w14:textId="77777777" w:rsidR="002C6233" w:rsidRPr="007D222B" w:rsidRDefault="002C6233" w:rsidP="001B117B">
      <w:pPr>
        <w:widowControl w:val="0"/>
        <w:spacing w:line="360" w:lineRule="auto"/>
        <w:jc w:val="both"/>
        <w:rPr>
          <w:rFonts w:ascii="Arial" w:hAnsi="Arial" w:cs="Arial"/>
          <w:sz w:val="22"/>
          <w:szCs w:val="22"/>
        </w:rPr>
      </w:pPr>
      <w:r w:rsidRPr="007D222B">
        <w:rPr>
          <w:rFonts w:ascii="Arial" w:hAnsi="Arial" w:cs="Arial"/>
          <w:sz w:val="22"/>
          <w:szCs w:val="22"/>
        </w:rPr>
        <w:t>Auf jeder Etage gibt es an jedem Ausgang einen Drucktaster, mit dem über eine Standleitung ein außer Kontrolle geratener Brand an die Feuerweh</w:t>
      </w:r>
      <w:r w:rsidR="00AB110D" w:rsidRPr="007D222B">
        <w:rPr>
          <w:rFonts w:ascii="Arial" w:hAnsi="Arial" w:cs="Arial"/>
          <w:sz w:val="22"/>
          <w:szCs w:val="22"/>
        </w:rPr>
        <w:t>r manuell gemeldet werden kann</w:t>
      </w:r>
    </w:p>
    <w:p w14:paraId="2ED07CAD" w14:textId="77777777" w:rsidR="002C6233" w:rsidRPr="007D222B" w:rsidRDefault="002C6233" w:rsidP="001B117B">
      <w:pPr>
        <w:widowControl w:val="0"/>
        <w:spacing w:line="360" w:lineRule="auto"/>
        <w:jc w:val="both"/>
        <w:rPr>
          <w:rFonts w:ascii="Arial" w:hAnsi="Arial" w:cs="Arial"/>
          <w:sz w:val="22"/>
          <w:szCs w:val="22"/>
        </w:rPr>
      </w:pPr>
    </w:p>
    <w:p w14:paraId="0F4BB8FD" w14:textId="77777777" w:rsidR="001B117B" w:rsidRPr="007D222B" w:rsidRDefault="001B117B" w:rsidP="001B117B">
      <w:pPr>
        <w:widowControl w:val="0"/>
        <w:spacing w:line="360" w:lineRule="auto"/>
        <w:jc w:val="both"/>
        <w:rPr>
          <w:rFonts w:ascii="Arial" w:hAnsi="Arial" w:cs="Arial"/>
          <w:sz w:val="22"/>
          <w:szCs w:val="22"/>
        </w:rPr>
      </w:pPr>
    </w:p>
    <w:p w14:paraId="670487F7" w14:textId="77777777" w:rsidR="002C6233" w:rsidRPr="007D222B" w:rsidRDefault="002C6233" w:rsidP="001B117B">
      <w:pPr>
        <w:widowControl w:val="0"/>
        <w:spacing w:line="360" w:lineRule="auto"/>
        <w:jc w:val="both"/>
        <w:rPr>
          <w:rFonts w:ascii="Arial" w:hAnsi="Arial" w:cs="Arial"/>
          <w:sz w:val="22"/>
          <w:szCs w:val="22"/>
        </w:rPr>
      </w:pPr>
      <w:r w:rsidRPr="007D222B">
        <w:rPr>
          <w:rFonts w:ascii="Arial" w:hAnsi="Arial" w:cs="Arial"/>
          <w:noProof/>
          <w:sz w:val="22"/>
          <w:szCs w:val="22"/>
        </w:rPr>
        <w:drawing>
          <wp:inline distT="0" distB="0" distL="0" distR="0" wp14:anchorId="3845A315" wp14:editId="628E2752">
            <wp:extent cx="1793631" cy="2936631"/>
            <wp:effectExtent l="0" t="0" r="0" b="0"/>
            <wp:docPr id="11" name="Bild 2" descr="Ein Bild, das Wand, drinnen, weiß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Bild 2" descr="Ein Bild, das Wand, drinnen, weiß enthält.&#10;&#10;Automatisch generierte Beschreibung"/>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92633" cy="2934997"/>
                    </a:xfrm>
                    <a:prstGeom prst="rect">
                      <a:avLst/>
                    </a:prstGeom>
                    <a:noFill/>
                    <a:ln>
                      <a:noFill/>
                    </a:ln>
                  </pic:spPr>
                </pic:pic>
              </a:graphicData>
            </a:graphic>
          </wp:inline>
        </w:drawing>
      </w:r>
    </w:p>
    <w:p w14:paraId="33E10891" w14:textId="77777777" w:rsidR="002C6233" w:rsidRPr="007D222B" w:rsidRDefault="002C6233" w:rsidP="001B117B">
      <w:pPr>
        <w:widowControl w:val="0"/>
        <w:spacing w:line="360" w:lineRule="auto"/>
        <w:jc w:val="both"/>
        <w:rPr>
          <w:rFonts w:ascii="Arial" w:hAnsi="Arial" w:cs="Arial"/>
          <w:sz w:val="22"/>
          <w:szCs w:val="22"/>
        </w:rPr>
      </w:pPr>
      <w:r w:rsidRPr="007D222B">
        <w:rPr>
          <w:rFonts w:ascii="Arial" w:hAnsi="Arial" w:cs="Arial"/>
          <w:sz w:val="22"/>
          <w:szCs w:val="22"/>
        </w:rPr>
        <w:t xml:space="preserve">Auf jeder Etage kann die Feuerwehr aus der trockenen Steigleitung Löschwasser entnehmen, das vor dem Gebäude </w:t>
      </w:r>
      <w:r w:rsidR="00AB110D" w:rsidRPr="007D222B">
        <w:rPr>
          <w:rFonts w:ascii="Arial" w:hAnsi="Arial" w:cs="Arial"/>
          <w:sz w:val="22"/>
          <w:szCs w:val="22"/>
        </w:rPr>
        <w:t>zentral eingespeist wird</w:t>
      </w:r>
    </w:p>
    <w:p w14:paraId="5B12637D" w14:textId="77777777" w:rsidR="002C6233" w:rsidRPr="007D222B" w:rsidRDefault="002C6233" w:rsidP="001B117B">
      <w:pPr>
        <w:widowControl w:val="0"/>
        <w:spacing w:line="360" w:lineRule="auto"/>
        <w:jc w:val="both"/>
        <w:rPr>
          <w:rFonts w:ascii="Arial" w:hAnsi="Arial" w:cs="Arial"/>
          <w:sz w:val="22"/>
          <w:szCs w:val="22"/>
        </w:rPr>
      </w:pPr>
    </w:p>
    <w:p w14:paraId="6B7F90D1" w14:textId="77777777" w:rsidR="002C6233" w:rsidRPr="007D222B" w:rsidRDefault="002C6233" w:rsidP="001B117B">
      <w:pPr>
        <w:widowControl w:val="0"/>
        <w:spacing w:line="360" w:lineRule="auto"/>
        <w:jc w:val="both"/>
        <w:rPr>
          <w:rFonts w:ascii="Arial" w:hAnsi="Arial" w:cs="Arial"/>
          <w:sz w:val="22"/>
          <w:szCs w:val="22"/>
        </w:rPr>
      </w:pPr>
      <w:r w:rsidRPr="007D222B">
        <w:rPr>
          <w:rFonts w:ascii="Arial" w:hAnsi="Arial" w:cs="Arial"/>
          <w:noProof/>
          <w:sz w:val="22"/>
          <w:szCs w:val="22"/>
        </w:rPr>
        <w:lastRenderedPageBreak/>
        <w:drawing>
          <wp:inline distT="0" distB="0" distL="0" distR="0" wp14:anchorId="02876962" wp14:editId="7534E465">
            <wp:extent cx="1612900" cy="2724150"/>
            <wp:effectExtent l="0" t="0" r="6350" b="0"/>
            <wp:docPr id="12" name="Bild 1" descr="Ein Bild, das drinnen, Wand, Boden, Decke enthält.&#10;&#10;Automatisch generierte Beschreibu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Bild 1" descr="Ein Bild, das drinnen, Wand, Boden, Decke enthält.&#10;&#10;Automatisch generierte Beschreibung"/>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17832" cy="2732480"/>
                    </a:xfrm>
                    <a:prstGeom prst="rect">
                      <a:avLst/>
                    </a:prstGeom>
                    <a:noFill/>
                    <a:ln>
                      <a:noFill/>
                    </a:ln>
                  </pic:spPr>
                </pic:pic>
              </a:graphicData>
            </a:graphic>
          </wp:inline>
        </w:drawing>
      </w:r>
    </w:p>
    <w:p w14:paraId="17E39D09" w14:textId="77777777" w:rsidR="002C6233" w:rsidRPr="007D222B" w:rsidRDefault="002C6233" w:rsidP="001B117B">
      <w:pPr>
        <w:widowControl w:val="0"/>
        <w:spacing w:line="360" w:lineRule="auto"/>
        <w:jc w:val="both"/>
        <w:rPr>
          <w:rFonts w:ascii="Arial" w:hAnsi="Arial" w:cs="Arial"/>
          <w:sz w:val="22"/>
          <w:szCs w:val="22"/>
        </w:rPr>
      </w:pPr>
      <w:r w:rsidRPr="007D222B">
        <w:rPr>
          <w:rFonts w:ascii="Arial" w:hAnsi="Arial" w:cs="Arial"/>
          <w:sz w:val="22"/>
          <w:szCs w:val="22"/>
        </w:rPr>
        <w:t>Überall dort, wo wichtige Absperrventile in den Decken zu finden sind, stehen für die Feuerwehr Leitern bereit, die nur si</w:t>
      </w:r>
      <w:r w:rsidR="00AB110D" w:rsidRPr="007D222B">
        <w:rPr>
          <w:rFonts w:ascii="Arial" w:hAnsi="Arial" w:cs="Arial"/>
          <w:sz w:val="22"/>
          <w:szCs w:val="22"/>
        </w:rPr>
        <w:t>e aufschließen und nutzen kann</w:t>
      </w:r>
    </w:p>
    <w:p w14:paraId="120C2688" w14:textId="77777777" w:rsidR="0004725D" w:rsidRPr="007D222B" w:rsidRDefault="0004725D" w:rsidP="00337E55">
      <w:pPr>
        <w:widowControl w:val="0"/>
        <w:spacing w:line="360" w:lineRule="auto"/>
        <w:rPr>
          <w:rFonts w:ascii="Arial" w:hAnsi="Arial" w:cs="Arial"/>
          <w:i/>
          <w:sz w:val="18"/>
          <w:szCs w:val="18"/>
        </w:rPr>
      </w:pPr>
    </w:p>
    <w:p w14:paraId="772EF516" w14:textId="77777777" w:rsidR="00FE71E2" w:rsidRPr="007D222B" w:rsidRDefault="009A12A5" w:rsidP="00FE71E2">
      <w:pPr>
        <w:widowControl w:val="0"/>
        <w:spacing w:line="360" w:lineRule="auto"/>
        <w:jc w:val="both"/>
        <w:rPr>
          <w:rFonts w:ascii="Arial" w:hAnsi="Arial" w:cs="Arial"/>
          <w:color w:val="000000"/>
          <w:sz w:val="22"/>
          <w:szCs w:val="22"/>
        </w:rPr>
      </w:pPr>
      <w:r w:rsidRPr="007D222B">
        <w:rPr>
          <w:rFonts w:ascii="Arial" w:hAnsi="Arial" w:cs="Arial"/>
          <w:noProof/>
          <w:color w:val="000000"/>
          <w:sz w:val="22"/>
          <w:szCs w:val="22"/>
        </w:rPr>
        <w:drawing>
          <wp:inline distT="0" distB="0" distL="0" distR="0" wp14:anchorId="4E6ED141" wp14:editId="0C5E7C24">
            <wp:extent cx="2501900" cy="1803400"/>
            <wp:effectExtent l="0" t="0" r="0" b="0"/>
            <wp:docPr id="14" name="Bild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01900" cy="1803400"/>
                    </a:xfrm>
                    <a:prstGeom prst="rect">
                      <a:avLst/>
                    </a:prstGeom>
                    <a:noFill/>
                    <a:ln>
                      <a:noFill/>
                    </a:ln>
                  </pic:spPr>
                </pic:pic>
              </a:graphicData>
            </a:graphic>
          </wp:inline>
        </w:drawing>
      </w:r>
    </w:p>
    <w:p w14:paraId="5F7D4A58" w14:textId="09BD1A91" w:rsidR="00FE71E2" w:rsidRPr="007D222B" w:rsidRDefault="00FE71E2" w:rsidP="00FE71E2">
      <w:pPr>
        <w:widowControl w:val="0"/>
        <w:spacing w:line="360" w:lineRule="auto"/>
        <w:jc w:val="both"/>
        <w:rPr>
          <w:color w:val="000000"/>
        </w:rPr>
      </w:pPr>
      <w:r w:rsidRPr="007D222B">
        <w:rPr>
          <w:rFonts w:ascii="Arial" w:hAnsi="Arial" w:cs="Arial"/>
          <w:color w:val="000000"/>
          <w:sz w:val="22"/>
          <w:szCs w:val="22"/>
        </w:rPr>
        <w:t xml:space="preserve">Die </w:t>
      </w:r>
      <w:r w:rsidR="0039758E" w:rsidRPr="007D222B">
        <w:rPr>
          <w:rFonts w:ascii="Arial" w:hAnsi="Arial" w:cs="Arial"/>
          <w:color w:val="000000"/>
          <w:sz w:val="22"/>
          <w:szCs w:val="22"/>
        </w:rPr>
        <w:t xml:space="preserve">Brandschutzingenieure und </w:t>
      </w:r>
      <w:r w:rsidR="007A0E76" w:rsidRPr="007D222B">
        <w:rPr>
          <w:rFonts w:ascii="Arial" w:hAnsi="Arial" w:cs="Arial"/>
          <w:color w:val="000000"/>
          <w:sz w:val="22"/>
          <w:szCs w:val="22"/>
        </w:rPr>
        <w:t>S</w:t>
      </w:r>
      <w:r w:rsidRPr="007D222B">
        <w:rPr>
          <w:rFonts w:ascii="Arial" w:hAnsi="Arial" w:cs="Arial"/>
          <w:color w:val="000000"/>
          <w:sz w:val="22"/>
          <w:szCs w:val="22"/>
        </w:rPr>
        <w:t xml:space="preserve">achverständigen Ralf Laarmann </w:t>
      </w:r>
      <w:r w:rsidR="0039758E" w:rsidRPr="007D222B">
        <w:rPr>
          <w:rFonts w:ascii="Arial" w:hAnsi="Arial" w:cs="Arial"/>
          <w:color w:val="000000"/>
          <w:sz w:val="22"/>
          <w:szCs w:val="22"/>
        </w:rPr>
        <w:t xml:space="preserve">M.Eng. </w:t>
      </w:r>
      <w:r w:rsidRPr="007D222B">
        <w:rPr>
          <w:rFonts w:ascii="Arial" w:hAnsi="Arial" w:cs="Arial"/>
          <w:color w:val="000000"/>
          <w:sz w:val="22"/>
          <w:szCs w:val="22"/>
        </w:rPr>
        <w:t>(links) und Dipl.-Ing. Gerd</w:t>
      </w:r>
      <w:r w:rsidR="007A0E76" w:rsidRPr="007D222B">
        <w:rPr>
          <w:rFonts w:ascii="Arial" w:hAnsi="Arial" w:cs="Arial"/>
          <w:color w:val="000000"/>
          <w:sz w:val="22"/>
          <w:szCs w:val="22"/>
        </w:rPr>
        <w:t>-</w:t>
      </w:r>
      <w:r w:rsidRPr="007D222B">
        <w:rPr>
          <w:rFonts w:ascii="Arial" w:hAnsi="Arial" w:cs="Arial"/>
          <w:color w:val="000000"/>
          <w:sz w:val="22"/>
          <w:szCs w:val="22"/>
        </w:rPr>
        <w:t xml:space="preserve">Ulrich Krause berieten die DEUTSCHE ROCKWOOL bereits in der Entwurfsphase und </w:t>
      </w:r>
      <w:r w:rsidR="00203412">
        <w:rPr>
          <w:rFonts w:ascii="Arial" w:hAnsi="Arial" w:cs="Arial"/>
          <w:color w:val="000000"/>
          <w:sz w:val="22"/>
          <w:szCs w:val="22"/>
        </w:rPr>
        <w:t>begleiteten auch die Bauphase</w:t>
      </w:r>
      <w:r w:rsidRPr="007D222B">
        <w:rPr>
          <w:rFonts w:ascii="Arial" w:hAnsi="Arial" w:cs="Arial"/>
          <w:color w:val="000000"/>
          <w:sz w:val="22"/>
          <w:szCs w:val="22"/>
        </w:rPr>
        <w:t>. Gemeinsam erstellten sie sowohl die Brandschutztechnische Stellungnahme zum Bauantrag als auch die Feuerwehrpläne, den Flucht- und Rettungswegeplan für die fünf Etagen und die Brandschutzordnung Teil A bis C.</w:t>
      </w:r>
    </w:p>
    <w:p w14:paraId="649A0DD3" w14:textId="77777777" w:rsidR="001B117B" w:rsidRPr="007D222B" w:rsidRDefault="001B117B" w:rsidP="00337E55">
      <w:pPr>
        <w:widowControl w:val="0"/>
        <w:spacing w:line="360" w:lineRule="auto"/>
        <w:rPr>
          <w:rFonts w:ascii="Arial" w:hAnsi="Arial" w:cs="Arial"/>
          <w:i/>
          <w:sz w:val="18"/>
          <w:szCs w:val="18"/>
        </w:rPr>
      </w:pPr>
    </w:p>
    <w:p w14:paraId="05113B29" w14:textId="77777777" w:rsidR="00337E55" w:rsidRDefault="00337E55" w:rsidP="00337E55">
      <w:pPr>
        <w:widowControl w:val="0"/>
        <w:spacing w:line="360" w:lineRule="auto"/>
        <w:rPr>
          <w:rFonts w:ascii="Arial" w:hAnsi="Arial" w:cs="Arial"/>
          <w:i/>
          <w:sz w:val="18"/>
          <w:szCs w:val="18"/>
        </w:rPr>
      </w:pPr>
      <w:r w:rsidRPr="007D222B">
        <w:rPr>
          <w:rFonts w:ascii="Arial" w:hAnsi="Arial" w:cs="Arial"/>
          <w:i/>
          <w:sz w:val="18"/>
          <w:szCs w:val="18"/>
        </w:rPr>
        <w:t>Bild</w:t>
      </w:r>
      <w:r w:rsidR="00F87C6E" w:rsidRPr="007D222B">
        <w:rPr>
          <w:rFonts w:ascii="Arial" w:hAnsi="Arial" w:cs="Arial"/>
          <w:i/>
          <w:sz w:val="18"/>
          <w:szCs w:val="18"/>
        </w:rPr>
        <w:t>er</w:t>
      </w:r>
      <w:r w:rsidRPr="007D222B">
        <w:rPr>
          <w:rFonts w:ascii="Arial" w:hAnsi="Arial" w:cs="Arial"/>
          <w:i/>
          <w:sz w:val="18"/>
          <w:szCs w:val="18"/>
        </w:rPr>
        <w:t>: DEUTSCHE ROCKWOOL GmbH &amp; Co. KG</w:t>
      </w:r>
    </w:p>
    <w:p w14:paraId="60A5979F" w14:textId="77777777" w:rsidR="002F092C" w:rsidRPr="00002B1C" w:rsidRDefault="002F092C" w:rsidP="002F092C">
      <w:pPr>
        <w:widowControl w:val="0"/>
        <w:tabs>
          <w:tab w:val="left" w:pos="7088"/>
        </w:tabs>
        <w:ind w:right="-11"/>
        <w:jc w:val="both"/>
        <w:rPr>
          <w:rFonts w:ascii="Arial" w:hAnsi="Arial" w:cs="Arial"/>
          <w:i/>
          <w:sz w:val="18"/>
        </w:rPr>
      </w:pPr>
      <w:r w:rsidRPr="00002B1C">
        <w:rPr>
          <w:rFonts w:ascii="Arial" w:hAnsi="Arial" w:cs="Arial"/>
          <w:i/>
          <w:sz w:val="18"/>
        </w:rPr>
        <w:t xml:space="preserve">(Text- und Bildmaterial steht auf der Internetseite </w:t>
      </w:r>
      <w:hyperlink r:id="rId24" w:history="1">
        <w:r w:rsidRPr="00002B1C">
          <w:rPr>
            <w:rStyle w:val="Hyperlink"/>
            <w:rFonts w:ascii="Arial" w:hAnsi="Arial" w:cs="Arial"/>
            <w:i/>
            <w:color w:val="auto"/>
            <w:sz w:val="18"/>
          </w:rPr>
          <w:t>www.rockwool.de</w:t>
        </w:r>
      </w:hyperlink>
      <w:r w:rsidRPr="00002B1C">
        <w:rPr>
          <w:rFonts w:ascii="Arial" w:hAnsi="Arial" w:cs="Arial"/>
          <w:i/>
          <w:sz w:val="18"/>
        </w:rPr>
        <w:t xml:space="preserve"> zum Download bereit.)</w:t>
      </w:r>
    </w:p>
    <w:p w14:paraId="01174FC4" w14:textId="77777777" w:rsidR="003B527E" w:rsidRPr="007D222B" w:rsidRDefault="003B527E" w:rsidP="003B527E">
      <w:pPr>
        <w:rPr>
          <w:rFonts w:ascii="Arial" w:hAnsi="Arial"/>
          <w:i/>
          <w:sz w:val="18"/>
        </w:rPr>
      </w:pPr>
      <w:bookmarkStart w:id="0" w:name="_GoBack"/>
      <w:bookmarkEnd w:id="0"/>
      <w:r w:rsidRPr="007D222B">
        <w:rPr>
          <w:rFonts w:ascii="Arial" w:hAnsi="Arial"/>
          <w:i/>
          <w:sz w:val="18"/>
        </w:rPr>
        <w:t>Abdruck frei. Beleg erbeten.</w:t>
      </w:r>
    </w:p>
    <w:p w14:paraId="765BCAB2" w14:textId="77777777" w:rsidR="003B527E" w:rsidRPr="001A5DB4" w:rsidRDefault="003B527E" w:rsidP="003B527E">
      <w:r w:rsidRPr="007D222B">
        <w:rPr>
          <w:rFonts w:ascii="Arial" w:hAnsi="Arial"/>
          <w:i/>
          <w:sz w:val="18"/>
        </w:rPr>
        <w:t>Dr. Sälzer Pressedienst, Lensbachstraße 10, 52159 Roetgen</w:t>
      </w:r>
    </w:p>
    <w:sectPr w:rsidR="003B527E" w:rsidRPr="001A5DB4" w:rsidSect="001252D6">
      <w:headerReference w:type="even" r:id="rId25"/>
      <w:headerReference w:type="default" r:id="rId26"/>
      <w:footerReference w:type="even" r:id="rId27"/>
      <w:footerReference w:type="default" r:id="rId28"/>
      <w:pgSz w:w="11906" w:h="16838"/>
      <w:pgMar w:top="3175" w:right="3402" w:bottom="737" w:left="1134" w:header="720" w:footer="567"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2AE343F" w15:done="0"/>
  <w15:commentEx w15:paraId="70A121FF" w15:done="0"/>
  <w15:commentEx w15:paraId="4530EF82" w15:paraIdParent="70A121FF" w15:done="0"/>
  <w15:commentEx w15:paraId="30C8CB30" w15:done="0"/>
  <w15:commentEx w15:paraId="332B35F8" w15:paraIdParent="30C8CB30" w15:done="0"/>
  <w15:commentEx w15:paraId="6F974E4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33E2F1" w16cex:dateUtc="2021-11-08T16: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2AE343F" w16cid:durableId="2534C08D"/>
  <w16cid:commentId w16cid:paraId="70A121FF" w16cid:durableId="2534C02B"/>
  <w16cid:commentId w16cid:paraId="4530EF82" w16cid:durableId="2534C046"/>
  <w16cid:commentId w16cid:paraId="30C8CB30" w16cid:durableId="2533E2F1"/>
  <w16cid:commentId w16cid:paraId="332B35F8" w16cid:durableId="2534BFB4"/>
  <w16cid:commentId w16cid:paraId="6F974E46" w16cid:durableId="2534C01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F18D74" w14:textId="77777777" w:rsidR="00D5329A" w:rsidRDefault="00D5329A">
      <w:r>
        <w:separator/>
      </w:r>
    </w:p>
  </w:endnote>
  <w:endnote w:type="continuationSeparator" w:id="0">
    <w:p w14:paraId="451EA77E" w14:textId="77777777" w:rsidR="00D5329A" w:rsidRDefault="00D532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54D119" w14:textId="77777777"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3</w:t>
    </w:r>
    <w:r>
      <w:rPr>
        <w:rStyle w:val="Seitenzahl"/>
      </w:rPr>
      <w:fldChar w:fldCharType="end"/>
    </w:r>
  </w:p>
  <w:p w14:paraId="15E655AC" w14:textId="77777777" w:rsidR="00F12F82" w:rsidRDefault="00F12F82">
    <w:pPr>
      <w:pStyle w:val="Fuzei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A48D95" w14:textId="77777777"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2F092C">
      <w:rPr>
        <w:rStyle w:val="Seitenzahl"/>
        <w:rFonts w:ascii="Arial" w:hAnsi="Arial"/>
        <w:noProof/>
        <w:sz w:val="20"/>
      </w:rPr>
      <w:t>14</w:t>
    </w:r>
    <w:r w:rsidRPr="00597433">
      <w:rPr>
        <w:rStyle w:val="Seitenzahl"/>
        <w:rFonts w:ascii="Arial" w:hAnsi="Arial"/>
        <w:sz w:val="20"/>
      </w:rPr>
      <w:fldChar w:fldCharType="end"/>
    </w:r>
  </w:p>
  <w:p w14:paraId="01D876A2" w14:textId="77777777"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4039E48B" wp14:editId="0801882F">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193EA5"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6A851296"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0E26EBBF" w14:textId="77777777" w:rsidR="00F12F82" w:rsidRPr="006873BF" w:rsidRDefault="00F12F82">
                          <w:pPr>
                            <w:tabs>
                              <w:tab w:val="left" w:pos="462"/>
                            </w:tabs>
                            <w:spacing w:line="200" w:lineRule="exact"/>
                            <w:ind w:right="125"/>
                            <w:rPr>
                              <w:rFonts w:ascii="Arial" w:hAnsi="Arial"/>
                              <w:color w:val="000000"/>
                              <w:spacing w:val="8"/>
                              <w:sz w:val="16"/>
                            </w:rPr>
                          </w:pPr>
                          <w:r w:rsidRPr="006873BF">
                            <w:rPr>
                              <w:rFonts w:ascii="Arial" w:hAnsi="Arial"/>
                              <w:color w:val="000000"/>
                              <w:spacing w:val="8"/>
                              <w:sz w:val="16"/>
                            </w:rPr>
                            <w:t>Rockwool Straße 37-41</w:t>
                          </w:r>
                        </w:p>
                        <w:p w14:paraId="062EBD68" w14:textId="77777777" w:rsidR="00F12F82" w:rsidRPr="00765727" w:rsidRDefault="00F12F82">
                          <w:pPr>
                            <w:tabs>
                              <w:tab w:val="left" w:pos="462"/>
                            </w:tabs>
                            <w:spacing w:line="200" w:lineRule="exact"/>
                            <w:ind w:right="125"/>
                            <w:rPr>
                              <w:rFonts w:ascii="Arial" w:hAnsi="Arial"/>
                              <w:color w:val="000000"/>
                              <w:spacing w:val="8"/>
                              <w:sz w:val="16"/>
                              <w:lang w:val="en-US"/>
                            </w:rPr>
                          </w:pPr>
                          <w:r w:rsidRPr="00765727">
                            <w:rPr>
                              <w:rFonts w:ascii="Arial" w:hAnsi="Arial"/>
                              <w:color w:val="000000"/>
                              <w:spacing w:val="8"/>
                              <w:sz w:val="16"/>
                              <w:lang w:val="en-US"/>
                            </w:rPr>
                            <w:t>45966 Gladbeck</w:t>
                          </w:r>
                        </w:p>
                        <w:p w14:paraId="4A24E90A" w14:textId="77777777" w:rsidR="00F12F82" w:rsidRPr="00765727" w:rsidRDefault="00E86A3E">
                          <w:pPr>
                            <w:tabs>
                              <w:tab w:val="left" w:pos="462"/>
                            </w:tabs>
                            <w:spacing w:line="200" w:lineRule="exact"/>
                            <w:ind w:right="125"/>
                            <w:rPr>
                              <w:rFonts w:ascii="Arial" w:hAnsi="Arial"/>
                              <w:color w:val="000000"/>
                              <w:spacing w:val="8"/>
                              <w:sz w:val="16"/>
                              <w:lang w:val="en-US"/>
                            </w:rPr>
                          </w:pPr>
                          <w:r w:rsidRPr="00765727">
                            <w:rPr>
                              <w:rFonts w:ascii="Arial" w:hAnsi="Arial"/>
                              <w:color w:val="000000"/>
                              <w:spacing w:val="8"/>
                              <w:sz w:val="16"/>
                              <w:lang w:val="en-US"/>
                            </w:rPr>
                            <w:t xml:space="preserve">Fon: </w:t>
                          </w:r>
                          <w:r w:rsidRPr="00765727">
                            <w:rPr>
                              <w:rFonts w:ascii="Arial" w:hAnsi="Arial"/>
                              <w:color w:val="000000"/>
                              <w:spacing w:val="8"/>
                              <w:sz w:val="16"/>
                              <w:lang w:val="en-US"/>
                            </w:rPr>
                            <w:tab/>
                            <w:t>(0</w:t>
                          </w:r>
                          <w:r w:rsidR="00F12F82" w:rsidRPr="00765727">
                            <w:rPr>
                              <w:rFonts w:ascii="Arial" w:hAnsi="Arial"/>
                              <w:color w:val="000000"/>
                              <w:spacing w:val="8"/>
                              <w:sz w:val="16"/>
                              <w:lang w:val="en-US"/>
                            </w:rPr>
                            <w:t>20</w:t>
                          </w:r>
                          <w:r w:rsidRPr="00765727">
                            <w:rPr>
                              <w:rFonts w:ascii="Arial" w:hAnsi="Arial"/>
                              <w:color w:val="000000"/>
                              <w:spacing w:val="8"/>
                              <w:sz w:val="16"/>
                              <w:lang w:val="en-US"/>
                            </w:rPr>
                            <w:t xml:space="preserve">43) </w:t>
                          </w:r>
                          <w:r w:rsidR="00F12F82" w:rsidRPr="00765727">
                            <w:rPr>
                              <w:rFonts w:ascii="Arial" w:hAnsi="Arial"/>
                              <w:color w:val="000000"/>
                              <w:spacing w:val="8"/>
                              <w:sz w:val="16"/>
                              <w:lang w:val="en-US"/>
                            </w:rPr>
                            <w:t>408 -0</w:t>
                          </w:r>
                        </w:p>
                        <w:p w14:paraId="050D0F8F" w14:textId="77777777" w:rsidR="00F12F82" w:rsidRPr="00765727" w:rsidRDefault="00F12F82">
                          <w:pPr>
                            <w:tabs>
                              <w:tab w:val="left" w:pos="462"/>
                            </w:tabs>
                            <w:spacing w:line="200" w:lineRule="exact"/>
                            <w:ind w:right="125"/>
                            <w:rPr>
                              <w:rFonts w:ascii="Arial" w:hAnsi="Arial"/>
                              <w:color w:val="000000"/>
                              <w:spacing w:val="8"/>
                              <w:sz w:val="16"/>
                              <w:lang w:val="en-US"/>
                            </w:rPr>
                          </w:pPr>
                          <w:r w:rsidRPr="00765727">
                            <w:rPr>
                              <w:rFonts w:ascii="Arial" w:hAnsi="Arial"/>
                              <w:color w:val="000000"/>
                              <w:spacing w:val="8"/>
                              <w:sz w:val="16"/>
                              <w:lang w:val="en-US"/>
                            </w:rPr>
                            <w:t xml:space="preserve">Fax: </w:t>
                          </w:r>
                          <w:r w:rsidRPr="00765727">
                            <w:rPr>
                              <w:rFonts w:ascii="Arial" w:hAnsi="Arial"/>
                              <w:color w:val="000000"/>
                              <w:spacing w:val="8"/>
                              <w:sz w:val="16"/>
                              <w:lang w:val="en-US"/>
                            </w:rPr>
                            <w:tab/>
                          </w:r>
                          <w:r w:rsidR="00E86A3E" w:rsidRPr="00765727">
                            <w:rPr>
                              <w:rFonts w:ascii="Arial" w:hAnsi="Arial"/>
                              <w:color w:val="000000"/>
                              <w:spacing w:val="8"/>
                              <w:sz w:val="16"/>
                              <w:lang w:val="en-US"/>
                            </w:rPr>
                            <w:t xml:space="preserve">(02043) </w:t>
                          </w:r>
                          <w:r w:rsidRPr="00765727">
                            <w:rPr>
                              <w:rFonts w:ascii="Arial" w:hAnsi="Arial"/>
                              <w:color w:val="000000"/>
                              <w:spacing w:val="8"/>
                              <w:sz w:val="16"/>
                              <w:lang w:val="en-US"/>
                            </w:rPr>
                            <w:t>408 -570</w:t>
                          </w:r>
                        </w:p>
                        <w:p w14:paraId="611A9C24" w14:textId="77777777" w:rsidR="00F12F82" w:rsidRPr="00765727" w:rsidRDefault="00F12F82">
                          <w:pPr>
                            <w:tabs>
                              <w:tab w:val="left" w:pos="462"/>
                            </w:tabs>
                            <w:spacing w:line="200" w:lineRule="exact"/>
                            <w:ind w:right="125"/>
                            <w:rPr>
                              <w:rFonts w:ascii="Arial" w:hAnsi="Arial"/>
                              <w:color w:val="000000"/>
                              <w:spacing w:val="8"/>
                              <w:sz w:val="16"/>
                              <w:lang w:val="en-US"/>
                            </w:rPr>
                          </w:pPr>
                          <w:r w:rsidRPr="00765727">
                            <w:rPr>
                              <w:rFonts w:ascii="Arial" w:hAnsi="Arial"/>
                              <w:color w:val="000000"/>
                              <w:spacing w:val="8"/>
                              <w:sz w:val="16"/>
                              <w:lang w:val="en-US"/>
                            </w:rPr>
                            <w:t>info@rockwool.de</w:t>
                          </w:r>
                        </w:p>
                        <w:p w14:paraId="54E4FDF3" w14:textId="77777777" w:rsidR="00F12F82" w:rsidRPr="006873BF" w:rsidRDefault="00F12F82">
                          <w:pPr>
                            <w:tabs>
                              <w:tab w:val="left" w:pos="462"/>
                            </w:tabs>
                            <w:spacing w:line="200" w:lineRule="exact"/>
                            <w:ind w:right="125"/>
                            <w:rPr>
                              <w:rFonts w:ascii="Arial" w:hAnsi="Arial"/>
                              <w:color w:val="000000"/>
                              <w:spacing w:val="8"/>
                              <w:sz w:val="16"/>
                            </w:rPr>
                          </w:pPr>
                          <w:r w:rsidRPr="006873BF">
                            <w:rPr>
                              <w:rFonts w:ascii="Arial" w:hAnsi="Arial"/>
                              <w:color w:val="000000"/>
                              <w:spacing w:val="8"/>
                              <w:sz w:val="16"/>
                            </w:rPr>
                            <w:t>www.rockwool.de</w:t>
                          </w:r>
                        </w:p>
                        <w:p w14:paraId="6FEF2A31" w14:textId="77777777" w:rsidR="00F12F82" w:rsidRPr="006873BF" w:rsidRDefault="00F12F82">
                          <w:pPr>
                            <w:tabs>
                              <w:tab w:val="left" w:pos="462"/>
                            </w:tabs>
                            <w:spacing w:line="200" w:lineRule="exact"/>
                            <w:ind w:right="125"/>
                            <w:rPr>
                              <w:rFonts w:ascii="Arial" w:hAnsi="Arial"/>
                              <w:color w:val="000000"/>
                              <w:spacing w:val="8"/>
                              <w:sz w:val="16"/>
                            </w:rPr>
                          </w:pPr>
                        </w:p>
                        <w:p w14:paraId="45328E9D" w14:textId="77777777" w:rsidR="00F12F82" w:rsidRPr="006873BF" w:rsidRDefault="00F12F82">
                          <w:pPr>
                            <w:tabs>
                              <w:tab w:val="left" w:pos="434"/>
                              <w:tab w:val="left" w:pos="462"/>
                            </w:tabs>
                            <w:spacing w:line="200" w:lineRule="exact"/>
                            <w:ind w:right="125"/>
                            <w:rPr>
                              <w:rFonts w:ascii="Arial" w:hAnsi="Arial"/>
                              <w:color w:val="000000"/>
                              <w:spacing w:val="8"/>
                              <w:sz w:val="16"/>
                            </w:rPr>
                          </w:pPr>
                        </w:p>
                        <w:p w14:paraId="3F95FDC5"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78353525"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2C44D0B1"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6706E0B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0DE7416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7BC477A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3B2F828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28AF8A3A"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71569F58"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4039E48B"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" o:allowincell="f" filled="f" stroked="f">
              <v:textbox inset="0,0,0,0">
                <w:txbxContent>
                  <w:p w14:paraId="33193EA5"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6A851296"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0E26EBBF" w14:textId="77777777" w:rsidR="00F12F82" w:rsidRPr="006873BF" w:rsidRDefault="00F12F82">
                    <w:pPr>
                      <w:tabs>
                        <w:tab w:val="left" w:pos="462"/>
                      </w:tabs>
                      <w:spacing w:line="200" w:lineRule="exact"/>
                      <w:ind w:right="125"/>
                      <w:rPr>
                        <w:rFonts w:ascii="Arial" w:hAnsi="Arial"/>
                        <w:color w:val="000000"/>
                        <w:spacing w:val="8"/>
                        <w:sz w:val="16"/>
                      </w:rPr>
                    </w:pPr>
                    <w:r w:rsidRPr="006873BF">
                      <w:rPr>
                        <w:rFonts w:ascii="Arial" w:hAnsi="Arial"/>
                        <w:color w:val="000000"/>
                        <w:spacing w:val="8"/>
                        <w:sz w:val="16"/>
                      </w:rPr>
                      <w:t>Rockwool Straße 37-41</w:t>
                    </w:r>
                  </w:p>
                  <w:p w14:paraId="062EBD68" w14:textId="77777777" w:rsidR="00F12F82" w:rsidRPr="009A2C60" w:rsidRDefault="00F12F82">
                    <w:pPr>
                      <w:tabs>
                        <w:tab w:val="left" w:pos="462"/>
                      </w:tabs>
                      <w:spacing w:line="200" w:lineRule="exact"/>
                      <w:ind w:right="125"/>
                      <w:rPr>
                        <w:rFonts w:ascii="Arial" w:hAnsi="Arial"/>
                        <w:color w:val="000000"/>
                        <w:spacing w:val="8"/>
                        <w:sz w:val="16"/>
                      </w:rPr>
                    </w:pPr>
                    <w:r w:rsidRPr="009A2C60">
                      <w:rPr>
                        <w:rFonts w:ascii="Arial" w:hAnsi="Arial"/>
                        <w:color w:val="000000"/>
                        <w:spacing w:val="8"/>
                        <w:sz w:val="16"/>
                      </w:rPr>
                      <w:t>45966 Gladbeck</w:t>
                    </w:r>
                  </w:p>
                  <w:p w14:paraId="4A24E90A" w14:textId="77777777" w:rsidR="00F12F82" w:rsidRPr="009A2C60" w:rsidRDefault="00E86A3E">
                    <w:pPr>
                      <w:tabs>
                        <w:tab w:val="left" w:pos="462"/>
                      </w:tabs>
                      <w:spacing w:line="200" w:lineRule="exact"/>
                      <w:ind w:right="125"/>
                      <w:rPr>
                        <w:rFonts w:ascii="Arial" w:hAnsi="Arial"/>
                        <w:color w:val="000000"/>
                        <w:spacing w:val="8"/>
                        <w:sz w:val="16"/>
                      </w:rPr>
                    </w:pPr>
                    <w:r w:rsidRPr="009A2C60">
                      <w:rPr>
                        <w:rFonts w:ascii="Arial" w:hAnsi="Arial"/>
                        <w:color w:val="000000"/>
                        <w:spacing w:val="8"/>
                        <w:sz w:val="16"/>
                      </w:rPr>
                      <w:t xml:space="preserve">Fon: </w:t>
                    </w:r>
                    <w:r w:rsidRPr="009A2C60">
                      <w:rPr>
                        <w:rFonts w:ascii="Arial" w:hAnsi="Arial"/>
                        <w:color w:val="000000"/>
                        <w:spacing w:val="8"/>
                        <w:sz w:val="16"/>
                      </w:rPr>
                      <w:tab/>
                      <w:t>(0</w:t>
                    </w:r>
                    <w:r w:rsidR="00F12F82" w:rsidRPr="009A2C60">
                      <w:rPr>
                        <w:rFonts w:ascii="Arial" w:hAnsi="Arial"/>
                        <w:color w:val="000000"/>
                        <w:spacing w:val="8"/>
                        <w:sz w:val="16"/>
                      </w:rPr>
                      <w:t>20</w:t>
                    </w:r>
                    <w:r w:rsidRPr="009A2C60">
                      <w:rPr>
                        <w:rFonts w:ascii="Arial" w:hAnsi="Arial"/>
                        <w:color w:val="000000"/>
                        <w:spacing w:val="8"/>
                        <w:sz w:val="16"/>
                      </w:rPr>
                      <w:t xml:space="preserve">43) </w:t>
                    </w:r>
                    <w:r w:rsidR="00F12F82" w:rsidRPr="009A2C60">
                      <w:rPr>
                        <w:rFonts w:ascii="Arial" w:hAnsi="Arial"/>
                        <w:color w:val="000000"/>
                        <w:spacing w:val="8"/>
                        <w:sz w:val="16"/>
                      </w:rPr>
                      <w:t>408 -0</w:t>
                    </w:r>
                  </w:p>
                  <w:p w14:paraId="050D0F8F" w14:textId="77777777" w:rsidR="00F12F82" w:rsidRPr="009A2C60" w:rsidRDefault="00F12F82">
                    <w:pPr>
                      <w:tabs>
                        <w:tab w:val="left" w:pos="462"/>
                      </w:tabs>
                      <w:spacing w:line="200" w:lineRule="exact"/>
                      <w:ind w:right="125"/>
                      <w:rPr>
                        <w:rFonts w:ascii="Arial" w:hAnsi="Arial"/>
                        <w:color w:val="000000"/>
                        <w:spacing w:val="8"/>
                        <w:sz w:val="16"/>
                      </w:rPr>
                    </w:pPr>
                    <w:r w:rsidRPr="009A2C60">
                      <w:rPr>
                        <w:rFonts w:ascii="Arial" w:hAnsi="Arial"/>
                        <w:color w:val="000000"/>
                        <w:spacing w:val="8"/>
                        <w:sz w:val="16"/>
                      </w:rPr>
                      <w:t xml:space="preserve">Fax: </w:t>
                    </w:r>
                    <w:r w:rsidRPr="009A2C60">
                      <w:rPr>
                        <w:rFonts w:ascii="Arial" w:hAnsi="Arial"/>
                        <w:color w:val="000000"/>
                        <w:spacing w:val="8"/>
                        <w:sz w:val="16"/>
                      </w:rPr>
                      <w:tab/>
                    </w:r>
                    <w:r w:rsidR="00E86A3E" w:rsidRPr="009A2C60">
                      <w:rPr>
                        <w:rFonts w:ascii="Arial" w:hAnsi="Arial"/>
                        <w:color w:val="000000"/>
                        <w:spacing w:val="8"/>
                        <w:sz w:val="16"/>
                      </w:rPr>
                      <w:t xml:space="preserve">(02043) </w:t>
                    </w:r>
                    <w:r w:rsidRPr="009A2C60">
                      <w:rPr>
                        <w:rFonts w:ascii="Arial" w:hAnsi="Arial"/>
                        <w:color w:val="000000"/>
                        <w:spacing w:val="8"/>
                        <w:sz w:val="16"/>
                      </w:rPr>
                      <w:t>408 -570</w:t>
                    </w:r>
                  </w:p>
                  <w:p w14:paraId="611A9C24" w14:textId="77777777" w:rsidR="00F12F82" w:rsidRPr="009A2C60" w:rsidRDefault="00F12F82">
                    <w:pPr>
                      <w:tabs>
                        <w:tab w:val="left" w:pos="462"/>
                      </w:tabs>
                      <w:spacing w:line="200" w:lineRule="exact"/>
                      <w:ind w:right="125"/>
                      <w:rPr>
                        <w:rFonts w:ascii="Arial" w:hAnsi="Arial"/>
                        <w:color w:val="000000"/>
                        <w:spacing w:val="8"/>
                        <w:sz w:val="16"/>
                      </w:rPr>
                    </w:pPr>
                    <w:r w:rsidRPr="009A2C60">
                      <w:rPr>
                        <w:rFonts w:ascii="Arial" w:hAnsi="Arial"/>
                        <w:color w:val="000000"/>
                        <w:spacing w:val="8"/>
                        <w:sz w:val="16"/>
                      </w:rPr>
                      <w:t>info@rockwool.de</w:t>
                    </w:r>
                  </w:p>
                  <w:p w14:paraId="54E4FDF3" w14:textId="77777777" w:rsidR="00F12F82" w:rsidRPr="006873BF" w:rsidRDefault="00F12F82">
                    <w:pPr>
                      <w:tabs>
                        <w:tab w:val="left" w:pos="462"/>
                      </w:tabs>
                      <w:spacing w:line="200" w:lineRule="exact"/>
                      <w:ind w:right="125"/>
                      <w:rPr>
                        <w:rFonts w:ascii="Arial" w:hAnsi="Arial"/>
                        <w:color w:val="000000"/>
                        <w:spacing w:val="8"/>
                        <w:sz w:val="16"/>
                      </w:rPr>
                    </w:pPr>
                    <w:r w:rsidRPr="006873BF">
                      <w:rPr>
                        <w:rFonts w:ascii="Arial" w:hAnsi="Arial"/>
                        <w:color w:val="000000"/>
                        <w:spacing w:val="8"/>
                        <w:sz w:val="16"/>
                      </w:rPr>
                      <w:t>www.rockwool.de</w:t>
                    </w:r>
                  </w:p>
                  <w:p w14:paraId="6FEF2A31" w14:textId="77777777" w:rsidR="00F12F82" w:rsidRPr="006873BF" w:rsidRDefault="00F12F82">
                    <w:pPr>
                      <w:tabs>
                        <w:tab w:val="left" w:pos="462"/>
                      </w:tabs>
                      <w:spacing w:line="200" w:lineRule="exact"/>
                      <w:ind w:right="125"/>
                      <w:rPr>
                        <w:rFonts w:ascii="Arial" w:hAnsi="Arial"/>
                        <w:color w:val="000000"/>
                        <w:spacing w:val="8"/>
                        <w:sz w:val="16"/>
                      </w:rPr>
                    </w:pPr>
                  </w:p>
                  <w:p w14:paraId="45328E9D" w14:textId="77777777" w:rsidR="00F12F82" w:rsidRPr="006873BF" w:rsidRDefault="00F12F82">
                    <w:pPr>
                      <w:tabs>
                        <w:tab w:val="left" w:pos="434"/>
                        <w:tab w:val="left" w:pos="462"/>
                      </w:tabs>
                      <w:spacing w:line="200" w:lineRule="exact"/>
                      <w:ind w:right="125"/>
                      <w:rPr>
                        <w:rFonts w:ascii="Arial" w:hAnsi="Arial"/>
                        <w:color w:val="000000"/>
                        <w:spacing w:val="8"/>
                        <w:sz w:val="16"/>
                      </w:rPr>
                    </w:pPr>
                  </w:p>
                  <w:p w14:paraId="3F95FDC5"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78353525"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2C44D0B1"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6706E0B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52159 </w:t>
                    </w:r>
                    <w:proofErr w:type="spellStart"/>
                    <w:r>
                      <w:rPr>
                        <w:rFonts w:ascii="Arial" w:hAnsi="Arial"/>
                        <w:color w:val="000000"/>
                        <w:spacing w:val="8"/>
                        <w:sz w:val="16"/>
                        <w:lang w:val="da-DK"/>
                      </w:rPr>
                      <w:t>Roetgen</w:t>
                    </w:r>
                    <w:proofErr w:type="spellEnd"/>
                  </w:p>
                  <w:p w14:paraId="0DE7416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7BC477A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3B2F828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28AF8A3A"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71569F58"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C6A3BE" w14:textId="77777777" w:rsidR="00D5329A" w:rsidRDefault="00D5329A">
      <w:r>
        <w:separator/>
      </w:r>
    </w:p>
  </w:footnote>
  <w:footnote w:type="continuationSeparator" w:id="0">
    <w:p w14:paraId="28467591" w14:textId="77777777" w:rsidR="00D5329A" w:rsidRDefault="00D532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24C23D" w14:textId="77777777" w:rsidR="00F12F82" w:rsidRDefault="00F12F82">
    <w:pPr>
      <w:pStyle w:val="Kopfzeile"/>
    </w:pPr>
    <w:r>
      <w:rPr>
        <w:noProof/>
      </w:rPr>
      <w:drawing>
        <wp:inline distT="0" distB="0" distL="0" distR="0" wp14:anchorId="1F8E8FD4" wp14:editId="3B307396">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259417" w14:textId="77777777" w:rsidR="00F12F82" w:rsidRDefault="00F12F82">
    <w:pPr>
      <w:pStyle w:val="Kopfzeile"/>
    </w:pPr>
    <w:r>
      <w:rPr>
        <w:noProof/>
      </w:rPr>
      <w:drawing>
        <wp:anchor distT="0" distB="0" distL="114300" distR="114300" simplePos="0" relativeHeight="251659776" behindDoc="1" locked="0" layoutInCell="1" allowOverlap="1" wp14:anchorId="4CCF047A" wp14:editId="3CEBA4FF">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37259AF6" wp14:editId="38B69E6B">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4D3C5D" w14:textId="77777777" w:rsidR="00F12F82" w:rsidRPr="00C7406C" w:rsidRDefault="00F12F82">
                          <w:pPr>
                            <w:pStyle w:val="berschrift2"/>
                            <w:tabs>
                              <w:tab w:val="left" w:pos="10785"/>
                            </w:tabs>
                            <w:ind w:left="0" w:right="-15"/>
                            <w:jc w:val="center"/>
                            <w:rPr>
                              <w:spacing w:val="8"/>
                              <w:sz w:val="16"/>
                              <w:lang w:val="it-IT"/>
                            </w:rPr>
                          </w:pPr>
                          <w:r w:rsidRPr="00C7406C">
                            <w:rPr>
                              <w:spacing w:val="8"/>
                              <w:sz w:val="16"/>
                              <w:lang w:val="it-IT"/>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37259AF6"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" o:allowincell="f" filled="f" stroked="f">
              <v:textbox inset="0,0,0,0">
                <w:txbxContent>
                  <w:p w14:paraId="394D3C5D" w14:textId="77777777" w:rsidR="00F12F82" w:rsidRPr="00C7406C" w:rsidRDefault="00F12F82">
                    <w:pPr>
                      <w:pStyle w:val="berschrift2"/>
                      <w:tabs>
                        <w:tab w:val="left" w:pos="10785"/>
                      </w:tabs>
                      <w:ind w:left="0" w:right="-15"/>
                      <w:jc w:val="center"/>
                      <w:rPr>
                        <w:spacing w:val="8"/>
                        <w:sz w:val="16"/>
                        <w:lang w:val="it-IT"/>
                      </w:rPr>
                    </w:pPr>
                    <w:r w:rsidRPr="00C7406C">
                      <w:rPr>
                        <w:spacing w:val="8"/>
                        <w:sz w:val="16"/>
                        <w:lang w:val="it-IT"/>
                      </w:rPr>
                      <w:t xml:space="preserve">P R E S </w:t>
                    </w:r>
                    <w:proofErr w:type="spellStart"/>
                    <w:r w:rsidRPr="00C7406C">
                      <w:rPr>
                        <w:spacing w:val="8"/>
                        <w:sz w:val="16"/>
                        <w:lang w:val="it-IT"/>
                      </w:rPr>
                      <w:t>S</w:t>
                    </w:r>
                    <w:proofErr w:type="spellEnd"/>
                    <w:r w:rsidRPr="00C7406C">
                      <w:rPr>
                        <w:spacing w:val="8"/>
                        <w:sz w:val="16"/>
                        <w:lang w:val="it-IT"/>
                      </w:rPr>
                      <w:t xml:space="preserve"> E I N F O R M A T I O </w:t>
                    </w:r>
                    <w:proofErr w:type="gramStart"/>
                    <w:r w:rsidRPr="00C7406C">
                      <w:rPr>
                        <w:spacing w:val="8"/>
                        <w:sz w:val="16"/>
                        <w:lang w:val="it-IT"/>
                      </w:rPr>
                      <w:t>N  ·</w:t>
                    </w:r>
                    <w:proofErr w:type="gramEnd"/>
                    <w:r w:rsidRPr="00C7406C">
                      <w:rPr>
                        <w:spacing w:val="8"/>
                        <w:sz w:val="16"/>
                        <w:lang w:val="it-IT"/>
                      </w:rPr>
                      <w:t xml:space="preserve">   P R E S </w:t>
                    </w:r>
                    <w:proofErr w:type="spellStart"/>
                    <w:r w:rsidRPr="00C7406C">
                      <w:rPr>
                        <w:spacing w:val="8"/>
                        <w:sz w:val="16"/>
                        <w:lang w:val="it-IT"/>
                      </w:rPr>
                      <w:t>S</w:t>
                    </w:r>
                    <w:proofErr w:type="spellEnd"/>
                    <w:r w:rsidRPr="00C7406C">
                      <w:rPr>
                        <w:spacing w:val="8"/>
                        <w:sz w:val="16"/>
                        <w:lang w:val="it-IT"/>
                      </w:rPr>
                      <w:t xml:space="preserve"> E I N F O R M A T I O N  ·   P R E S </w:t>
                    </w:r>
                    <w:proofErr w:type="spellStart"/>
                    <w:r w:rsidRPr="00C7406C">
                      <w:rPr>
                        <w:spacing w:val="8"/>
                        <w:sz w:val="16"/>
                        <w:lang w:val="it-IT"/>
                      </w:rPr>
                      <w:t>S</w:t>
                    </w:r>
                    <w:proofErr w:type="spellEnd"/>
                    <w:r w:rsidRPr="00C7406C">
                      <w:rPr>
                        <w:spacing w:val="8"/>
                        <w:sz w:val="16"/>
                        <w:lang w:val="it-IT"/>
                      </w:rPr>
                      <w:t xml:space="preserve">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50E83A8C" wp14:editId="781AF83B">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55281E22" id="Line 4" o:spid="_x0000_s1026" style="position:absolute;z-index:251658752;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3DB1D470" wp14:editId="6A2FA0D4">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1BDEF706" id="Line 1" o:spid="_x0000_s1026" style="position:absolute;z-index:251655680;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" o:allowincell="f">
              <w10:wrap anchorx="page" anchory="page"/>
              <w10:anchorlock/>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agmar van Bracht">
    <w15:presenceInfo w15:providerId="AD" w15:userId="S::dagmar.vanbracht@rockwool.com::99b52f9c-46c9-433e-ab76-7bd5afebf4df"/>
  </w15:person>
  <w15:person w15:author="Angela Sälzer">
    <w15:presenceInfo w15:providerId="Windows Live" w15:userId="b437291e015b07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600F"/>
    <w:rsid w:val="00000CC9"/>
    <w:rsid w:val="00020B8C"/>
    <w:rsid w:val="00030AD5"/>
    <w:rsid w:val="00034D37"/>
    <w:rsid w:val="00037E50"/>
    <w:rsid w:val="00040DC2"/>
    <w:rsid w:val="00042972"/>
    <w:rsid w:val="00045504"/>
    <w:rsid w:val="0004725D"/>
    <w:rsid w:val="000622D4"/>
    <w:rsid w:val="00070640"/>
    <w:rsid w:val="000710C0"/>
    <w:rsid w:val="00072043"/>
    <w:rsid w:val="00072326"/>
    <w:rsid w:val="00085FDB"/>
    <w:rsid w:val="0009050C"/>
    <w:rsid w:val="00092B79"/>
    <w:rsid w:val="000956C3"/>
    <w:rsid w:val="000A157C"/>
    <w:rsid w:val="000B727E"/>
    <w:rsid w:val="000C5782"/>
    <w:rsid w:val="000C5AC9"/>
    <w:rsid w:val="000C7E9E"/>
    <w:rsid w:val="000D1901"/>
    <w:rsid w:val="000D23FD"/>
    <w:rsid w:val="000D5640"/>
    <w:rsid w:val="000E170F"/>
    <w:rsid w:val="000F5426"/>
    <w:rsid w:val="00111F95"/>
    <w:rsid w:val="00120D19"/>
    <w:rsid w:val="001252D6"/>
    <w:rsid w:val="0014668A"/>
    <w:rsid w:val="00152C9E"/>
    <w:rsid w:val="001533F2"/>
    <w:rsid w:val="00160D59"/>
    <w:rsid w:val="00160EF5"/>
    <w:rsid w:val="00161798"/>
    <w:rsid w:val="0016190E"/>
    <w:rsid w:val="00167A16"/>
    <w:rsid w:val="00171D6C"/>
    <w:rsid w:val="001773B4"/>
    <w:rsid w:val="00182EB1"/>
    <w:rsid w:val="00185B30"/>
    <w:rsid w:val="00190B4A"/>
    <w:rsid w:val="00192107"/>
    <w:rsid w:val="00195A5D"/>
    <w:rsid w:val="001A29C7"/>
    <w:rsid w:val="001A2D1A"/>
    <w:rsid w:val="001A63BE"/>
    <w:rsid w:val="001A6940"/>
    <w:rsid w:val="001B117B"/>
    <w:rsid w:val="001C5A96"/>
    <w:rsid w:val="001D149D"/>
    <w:rsid w:val="001D4952"/>
    <w:rsid w:val="001D68E1"/>
    <w:rsid w:val="001E3A17"/>
    <w:rsid w:val="001F4184"/>
    <w:rsid w:val="00203412"/>
    <w:rsid w:val="002110F6"/>
    <w:rsid w:val="002117E2"/>
    <w:rsid w:val="00220FE5"/>
    <w:rsid w:val="00221258"/>
    <w:rsid w:val="0022601A"/>
    <w:rsid w:val="0023460F"/>
    <w:rsid w:val="00236570"/>
    <w:rsid w:val="0023776B"/>
    <w:rsid w:val="002501AF"/>
    <w:rsid w:val="002561DA"/>
    <w:rsid w:val="00256DA5"/>
    <w:rsid w:val="00260308"/>
    <w:rsid w:val="002606C3"/>
    <w:rsid w:val="00260B13"/>
    <w:rsid w:val="00270904"/>
    <w:rsid w:val="0027213D"/>
    <w:rsid w:val="00272850"/>
    <w:rsid w:val="0027299D"/>
    <w:rsid w:val="00275094"/>
    <w:rsid w:val="00284AE8"/>
    <w:rsid w:val="002852CC"/>
    <w:rsid w:val="002970B6"/>
    <w:rsid w:val="002A3D8E"/>
    <w:rsid w:val="002B4538"/>
    <w:rsid w:val="002B70C6"/>
    <w:rsid w:val="002C2A89"/>
    <w:rsid w:val="002C6233"/>
    <w:rsid w:val="002C72F5"/>
    <w:rsid w:val="002D0EF1"/>
    <w:rsid w:val="002E3511"/>
    <w:rsid w:val="002E5613"/>
    <w:rsid w:val="002F092C"/>
    <w:rsid w:val="002F362B"/>
    <w:rsid w:val="002F7199"/>
    <w:rsid w:val="003019EB"/>
    <w:rsid w:val="00302BAC"/>
    <w:rsid w:val="00304330"/>
    <w:rsid w:val="00307025"/>
    <w:rsid w:val="003100A0"/>
    <w:rsid w:val="00311AB7"/>
    <w:rsid w:val="0031276D"/>
    <w:rsid w:val="00313970"/>
    <w:rsid w:val="00324D2A"/>
    <w:rsid w:val="00335559"/>
    <w:rsid w:val="003370EE"/>
    <w:rsid w:val="00337E55"/>
    <w:rsid w:val="0035110B"/>
    <w:rsid w:val="0035129D"/>
    <w:rsid w:val="00351E3A"/>
    <w:rsid w:val="00353295"/>
    <w:rsid w:val="00361F1A"/>
    <w:rsid w:val="00364D29"/>
    <w:rsid w:val="0037175E"/>
    <w:rsid w:val="003875AC"/>
    <w:rsid w:val="00392ADF"/>
    <w:rsid w:val="0039758E"/>
    <w:rsid w:val="003B527E"/>
    <w:rsid w:val="003C3687"/>
    <w:rsid w:val="003D0B07"/>
    <w:rsid w:val="003D2EA6"/>
    <w:rsid w:val="003E6691"/>
    <w:rsid w:val="003E789C"/>
    <w:rsid w:val="003F0B7E"/>
    <w:rsid w:val="003F26C6"/>
    <w:rsid w:val="003F2704"/>
    <w:rsid w:val="00402CD2"/>
    <w:rsid w:val="00404A6E"/>
    <w:rsid w:val="004054EA"/>
    <w:rsid w:val="004057CD"/>
    <w:rsid w:val="0040773F"/>
    <w:rsid w:val="00411B10"/>
    <w:rsid w:val="00415AB2"/>
    <w:rsid w:val="0042144F"/>
    <w:rsid w:val="00423686"/>
    <w:rsid w:val="00431B41"/>
    <w:rsid w:val="004331A0"/>
    <w:rsid w:val="00437C0E"/>
    <w:rsid w:val="004412A6"/>
    <w:rsid w:val="00445D4B"/>
    <w:rsid w:val="00446763"/>
    <w:rsid w:val="00451B7F"/>
    <w:rsid w:val="00465F3E"/>
    <w:rsid w:val="004771AF"/>
    <w:rsid w:val="00477C4D"/>
    <w:rsid w:val="004834AC"/>
    <w:rsid w:val="00492AA2"/>
    <w:rsid w:val="004A3C23"/>
    <w:rsid w:val="004A45F6"/>
    <w:rsid w:val="004A5CF5"/>
    <w:rsid w:val="004B197D"/>
    <w:rsid w:val="004B7963"/>
    <w:rsid w:val="004C271F"/>
    <w:rsid w:val="004C44D2"/>
    <w:rsid w:val="004D3231"/>
    <w:rsid w:val="004E43C4"/>
    <w:rsid w:val="004E5F6A"/>
    <w:rsid w:val="004F0E3F"/>
    <w:rsid w:val="00500974"/>
    <w:rsid w:val="0050456F"/>
    <w:rsid w:val="0051311E"/>
    <w:rsid w:val="005133C8"/>
    <w:rsid w:val="00514B2F"/>
    <w:rsid w:val="005165F8"/>
    <w:rsid w:val="005246AF"/>
    <w:rsid w:val="005312FF"/>
    <w:rsid w:val="00540D1B"/>
    <w:rsid w:val="00544E02"/>
    <w:rsid w:val="0055463E"/>
    <w:rsid w:val="0055600F"/>
    <w:rsid w:val="005631A9"/>
    <w:rsid w:val="00564A99"/>
    <w:rsid w:val="00564F6D"/>
    <w:rsid w:val="0056639C"/>
    <w:rsid w:val="0058190F"/>
    <w:rsid w:val="00590BB7"/>
    <w:rsid w:val="005A33CC"/>
    <w:rsid w:val="005B2E10"/>
    <w:rsid w:val="005C554C"/>
    <w:rsid w:val="005D3F4F"/>
    <w:rsid w:val="005D6985"/>
    <w:rsid w:val="005D7871"/>
    <w:rsid w:val="005E3DAB"/>
    <w:rsid w:val="005F6E7A"/>
    <w:rsid w:val="00606AB8"/>
    <w:rsid w:val="006075B8"/>
    <w:rsid w:val="00613A5B"/>
    <w:rsid w:val="006143E6"/>
    <w:rsid w:val="00615F33"/>
    <w:rsid w:val="00617220"/>
    <w:rsid w:val="00622B29"/>
    <w:rsid w:val="006307E4"/>
    <w:rsid w:val="00637B47"/>
    <w:rsid w:val="00641DAE"/>
    <w:rsid w:val="00642725"/>
    <w:rsid w:val="00644C4A"/>
    <w:rsid w:val="00644CCB"/>
    <w:rsid w:val="006462DE"/>
    <w:rsid w:val="006531FD"/>
    <w:rsid w:val="006568E7"/>
    <w:rsid w:val="00656F0A"/>
    <w:rsid w:val="00663600"/>
    <w:rsid w:val="006725A3"/>
    <w:rsid w:val="00680615"/>
    <w:rsid w:val="00682002"/>
    <w:rsid w:val="00683887"/>
    <w:rsid w:val="00685A9D"/>
    <w:rsid w:val="006873BF"/>
    <w:rsid w:val="006926E8"/>
    <w:rsid w:val="006964DB"/>
    <w:rsid w:val="0069744F"/>
    <w:rsid w:val="006A07AD"/>
    <w:rsid w:val="006A5107"/>
    <w:rsid w:val="006C2686"/>
    <w:rsid w:val="006C2E22"/>
    <w:rsid w:val="006D281B"/>
    <w:rsid w:val="006E5F54"/>
    <w:rsid w:val="006E73B3"/>
    <w:rsid w:val="006F2C4C"/>
    <w:rsid w:val="006F4BF4"/>
    <w:rsid w:val="007029BC"/>
    <w:rsid w:val="007051D7"/>
    <w:rsid w:val="00714F26"/>
    <w:rsid w:val="007160EC"/>
    <w:rsid w:val="007175AD"/>
    <w:rsid w:val="00721D4D"/>
    <w:rsid w:val="0072433D"/>
    <w:rsid w:val="0072474F"/>
    <w:rsid w:val="00726077"/>
    <w:rsid w:val="0072613E"/>
    <w:rsid w:val="00750FAD"/>
    <w:rsid w:val="007527A2"/>
    <w:rsid w:val="00760D70"/>
    <w:rsid w:val="007630C8"/>
    <w:rsid w:val="00765727"/>
    <w:rsid w:val="00765BEC"/>
    <w:rsid w:val="0076699C"/>
    <w:rsid w:val="007717D6"/>
    <w:rsid w:val="00777F56"/>
    <w:rsid w:val="00782968"/>
    <w:rsid w:val="007831C1"/>
    <w:rsid w:val="007879F2"/>
    <w:rsid w:val="00790097"/>
    <w:rsid w:val="007A0CCA"/>
    <w:rsid w:val="007A0E76"/>
    <w:rsid w:val="007A58F0"/>
    <w:rsid w:val="007A698C"/>
    <w:rsid w:val="007B328C"/>
    <w:rsid w:val="007D222B"/>
    <w:rsid w:val="007D765C"/>
    <w:rsid w:val="007F2463"/>
    <w:rsid w:val="007F2A2E"/>
    <w:rsid w:val="007F797C"/>
    <w:rsid w:val="0080526F"/>
    <w:rsid w:val="0081029A"/>
    <w:rsid w:val="00810699"/>
    <w:rsid w:val="008118D0"/>
    <w:rsid w:val="00820C66"/>
    <w:rsid w:val="00824D11"/>
    <w:rsid w:val="008308D8"/>
    <w:rsid w:val="008342FC"/>
    <w:rsid w:val="00834EB8"/>
    <w:rsid w:val="00835316"/>
    <w:rsid w:val="00840306"/>
    <w:rsid w:val="00846C89"/>
    <w:rsid w:val="00854117"/>
    <w:rsid w:val="0085513A"/>
    <w:rsid w:val="0086217B"/>
    <w:rsid w:val="008625D0"/>
    <w:rsid w:val="00870EA1"/>
    <w:rsid w:val="00872144"/>
    <w:rsid w:val="00873539"/>
    <w:rsid w:val="008746B9"/>
    <w:rsid w:val="00890DEC"/>
    <w:rsid w:val="00895205"/>
    <w:rsid w:val="008A1953"/>
    <w:rsid w:val="008B11A5"/>
    <w:rsid w:val="008B7373"/>
    <w:rsid w:val="008C0940"/>
    <w:rsid w:val="008C4FF4"/>
    <w:rsid w:val="008C5610"/>
    <w:rsid w:val="008D427D"/>
    <w:rsid w:val="008D51CC"/>
    <w:rsid w:val="008E1283"/>
    <w:rsid w:val="008F596E"/>
    <w:rsid w:val="00902D9D"/>
    <w:rsid w:val="00904A89"/>
    <w:rsid w:val="0092191F"/>
    <w:rsid w:val="00923214"/>
    <w:rsid w:val="00927897"/>
    <w:rsid w:val="00983D2C"/>
    <w:rsid w:val="00985829"/>
    <w:rsid w:val="0098584D"/>
    <w:rsid w:val="00985F7B"/>
    <w:rsid w:val="009876AF"/>
    <w:rsid w:val="00987E0E"/>
    <w:rsid w:val="009912A6"/>
    <w:rsid w:val="00992C51"/>
    <w:rsid w:val="009972BB"/>
    <w:rsid w:val="009A0F4D"/>
    <w:rsid w:val="009A12A5"/>
    <w:rsid w:val="009A2819"/>
    <w:rsid w:val="009A2C60"/>
    <w:rsid w:val="009B2379"/>
    <w:rsid w:val="009B519F"/>
    <w:rsid w:val="009B6A50"/>
    <w:rsid w:val="009C040D"/>
    <w:rsid w:val="009C5B49"/>
    <w:rsid w:val="009D039E"/>
    <w:rsid w:val="009D5648"/>
    <w:rsid w:val="009E3476"/>
    <w:rsid w:val="009E3D6E"/>
    <w:rsid w:val="009E42F2"/>
    <w:rsid w:val="009E6EC2"/>
    <w:rsid w:val="009F1087"/>
    <w:rsid w:val="009F6B8B"/>
    <w:rsid w:val="009F7963"/>
    <w:rsid w:val="009F7D0E"/>
    <w:rsid w:val="00A0265F"/>
    <w:rsid w:val="00A10E49"/>
    <w:rsid w:val="00A11E19"/>
    <w:rsid w:val="00A23F3E"/>
    <w:rsid w:val="00A25DF6"/>
    <w:rsid w:val="00A324D7"/>
    <w:rsid w:val="00A515F4"/>
    <w:rsid w:val="00A54089"/>
    <w:rsid w:val="00A54347"/>
    <w:rsid w:val="00A545E8"/>
    <w:rsid w:val="00A561C1"/>
    <w:rsid w:val="00A5674C"/>
    <w:rsid w:val="00A64F47"/>
    <w:rsid w:val="00A81482"/>
    <w:rsid w:val="00A85841"/>
    <w:rsid w:val="00A907DE"/>
    <w:rsid w:val="00A93923"/>
    <w:rsid w:val="00A9397B"/>
    <w:rsid w:val="00A96D92"/>
    <w:rsid w:val="00AA045D"/>
    <w:rsid w:val="00AA09DD"/>
    <w:rsid w:val="00AA21FA"/>
    <w:rsid w:val="00AA5040"/>
    <w:rsid w:val="00AB0BA3"/>
    <w:rsid w:val="00AB110D"/>
    <w:rsid w:val="00AB6A68"/>
    <w:rsid w:val="00AC34FB"/>
    <w:rsid w:val="00AC6A14"/>
    <w:rsid w:val="00AD0A7B"/>
    <w:rsid w:val="00AD5992"/>
    <w:rsid w:val="00AE5876"/>
    <w:rsid w:val="00AE68E3"/>
    <w:rsid w:val="00B0454C"/>
    <w:rsid w:val="00B04C1B"/>
    <w:rsid w:val="00B04D6C"/>
    <w:rsid w:val="00B064A1"/>
    <w:rsid w:val="00B06CFB"/>
    <w:rsid w:val="00B105A3"/>
    <w:rsid w:val="00B15D82"/>
    <w:rsid w:val="00B211C2"/>
    <w:rsid w:val="00B23715"/>
    <w:rsid w:val="00B2676D"/>
    <w:rsid w:val="00B31D99"/>
    <w:rsid w:val="00B333F3"/>
    <w:rsid w:val="00B409EC"/>
    <w:rsid w:val="00B414FB"/>
    <w:rsid w:val="00B42620"/>
    <w:rsid w:val="00B4441B"/>
    <w:rsid w:val="00B44E62"/>
    <w:rsid w:val="00B47C92"/>
    <w:rsid w:val="00B52294"/>
    <w:rsid w:val="00B5730A"/>
    <w:rsid w:val="00B67C5A"/>
    <w:rsid w:val="00B71CA0"/>
    <w:rsid w:val="00B81ADF"/>
    <w:rsid w:val="00B92C9B"/>
    <w:rsid w:val="00B9385F"/>
    <w:rsid w:val="00B97B58"/>
    <w:rsid w:val="00BA4D10"/>
    <w:rsid w:val="00BA5949"/>
    <w:rsid w:val="00BD213D"/>
    <w:rsid w:val="00BD397B"/>
    <w:rsid w:val="00BD4E58"/>
    <w:rsid w:val="00BE4977"/>
    <w:rsid w:val="00BF2964"/>
    <w:rsid w:val="00BF2A84"/>
    <w:rsid w:val="00BF6D1B"/>
    <w:rsid w:val="00C00C38"/>
    <w:rsid w:val="00C00DEB"/>
    <w:rsid w:val="00C0337A"/>
    <w:rsid w:val="00C06DF5"/>
    <w:rsid w:val="00C10968"/>
    <w:rsid w:val="00C17F8B"/>
    <w:rsid w:val="00C20C8E"/>
    <w:rsid w:val="00C36942"/>
    <w:rsid w:val="00C373E6"/>
    <w:rsid w:val="00C37AF9"/>
    <w:rsid w:val="00C40A9A"/>
    <w:rsid w:val="00C6143A"/>
    <w:rsid w:val="00C6184C"/>
    <w:rsid w:val="00C62886"/>
    <w:rsid w:val="00C7230E"/>
    <w:rsid w:val="00C7406C"/>
    <w:rsid w:val="00C83942"/>
    <w:rsid w:val="00C92F4F"/>
    <w:rsid w:val="00C94CEA"/>
    <w:rsid w:val="00C96314"/>
    <w:rsid w:val="00CA3367"/>
    <w:rsid w:val="00CA51F7"/>
    <w:rsid w:val="00CA76BB"/>
    <w:rsid w:val="00CA7AF7"/>
    <w:rsid w:val="00CA7B54"/>
    <w:rsid w:val="00CC20F6"/>
    <w:rsid w:val="00CC6FDA"/>
    <w:rsid w:val="00CD6CF9"/>
    <w:rsid w:val="00CE454A"/>
    <w:rsid w:val="00CE729B"/>
    <w:rsid w:val="00D02F78"/>
    <w:rsid w:val="00D1248D"/>
    <w:rsid w:val="00D22D43"/>
    <w:rsid w:val="00D30381"/>
    <w:rsid w:val="00D3506D"/>
    <w:rsid w:val="00D359AF"/>
    <w:rsid w:val="00D43203"/>
    <w:rsid w:val="00D44DFA"/>
    <w:rsid w:val="00D52C26"/>
    <w:rsid w:val="00D5329A"/>
    <w:rsid w:val="00D7044D"/>
    <w:rsid w:val="00D861AF"/>
    <w:rsid w:val="00D868D8"/>
    <w:rsid w:val="00D93630"/>
    <w:rsid w:val="00D936F5"/>
    <w:rsid w:val="00DA38FC"/>
    <w:rsid w:val="00DA3F5F"/>
    <w:rsid w:val="00DB3D20"/>
    <w:rsid w:val="00DC2E32"/>
    <w:rsid w:val="00DC6E03"/>
    <w:rsid w:val="00DD2CA3"/>
    <w:rsid w:val="00DD4E78"/>
    <w:rsid w:val="00DE5C73"/>
    <w:rsid w:val="00DE6106"/>
    <w:rsid w:val="00DF0513"/>
    <w:rsid w:val="00DF2FAC"/>
    <w:rsid w:val="00E01A9B"/>
    <w:rsid w:val="00E01BAB"/>
    <w:rsid w:val="00E03D9F"/>
    <w:rsid w:val="00E15A84"/>
    <w:rsid w:val="00E23E62"/>
    <w:rsid w:val="00E268BF"/>
    <w:rsid w:val="00E40D2D"/>
    <w:rsid w:val="00E4638C"/>
    <w:rsid w:val="00E46B12"/>
    <w:rsid w:val="00E509C6"/>
    <w:rsid w:val="00E54BF7"/>
    <w:rsid w:val="00E5737E"/>
    <w:rsid w:val="00E658E8"/>
    <w:rsid w:val="00E666A8"/>
    <w:rsid w:val="00E73F36"/>
    <w:rsid w:val="00E801F1"/>
    <w:rsid w:val="00E80E8A"/>
    <w:rsid w:val="00E82087"/>
    <w:rsid w:val="00E83753"/>
    <w:rsid w:val="00E86A3E"/>
    <w:rsid w:val="00E87F16"/>
    <w:rsid w:val="00E914D3"/>
    <w:rsid w:val="00E94395"/>
    <w:rsid w:val="00EA21D5"/>
    <w:rsid w:val="00EA4C10"/>
    <w:rsid w:val="00EB1C53"/>
    <w:rsid w:val="00EB4678"/>
    <w:rsid w:val="00ED1815"/>
    <w:rsid w:val="00ED5036"/>
    <w:rsid w:val="00EE48B9"/>
    <w:rsid w:val="00EF1328"/>
    <w:rsid w:val="00EF3020"/>
    <w:rsid w:val="00EF64EF"/>
    <w:rsid w:val="00EF68FA"/>
    <w:rsid w:val="00F00238"/>
    <w:rsid w:val="00F007A5"/>
    <w:rsid w:val="00F04FD7"/>
    <w:rsid w:val="00F0716F"/>
    <w:rsid w:val="00F079D0"/>
    <w:rsid w:val="00F12F82"/>
    <w:rsid w:val="00F135A8"/>
    <w:rsid w:val="00F30E8F"/>
    <w:rsid w:val="00F31709"/>
    <w:rsid w:val="00F40731"/>
    <w:rsid w:val="00F41F45"/>
    <w:rsid w:val="00F46E9C"/>
    <w:rsid w:val="00F47720"/>
    <w:rsid w:val="00F50395"/>
    <w:rsid w:val="00F5360D"/>
    <w:rsid w:val="00F57502"/>
    <w:rsid w:val="00F60910"/>
    <w:rsid w:val="00F6275F"/>
    <w:rsid w:val="00F67FDB"/>
    <w:rsid w:val="00F76F6E"/>
    <w:rsid w:val="00F77B49"/>
    <w:rsid w:val="00F803DF"/>
    <w:rsid w:val="00F87C46"/>
    <w:rsid w:val="00F87C6E"/>
    <w:rsid w:val="00F945F5"/>
    <w:rsid w:val="00FA0591"/>
    <w:rsid w:val="00FA06AF"/>
    <w:rsid w:val="00FB4254"/>
    <w:rsid w:val="00FB51B9"/>
    <w:rsid w:val="00FB55B9"/>
    <w:rsid w:val="00FB6969"/>
    <w:rsid w:val="00FC55E3"/>
    <w:rsid w:val="00FD058D"/>
    <w:rsid w:val="00FD5418"/>
    <w:rsid w:val="00FD60F2"/>
    <w:rsid w:val="00FD6C77"/>
    <w:rsid w:val="00FE1506"/>
    <w:rsid w:val="00FE1627"/>
    <w:rsid w:val="00FE71E2"/>
    <w:rsid w:val="00FF0A0B"/>
    <w:rsid w:val="00FF65D7"/>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2FD75C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szCs w:val="24"/>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rPr>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2" w:semiHidden="0" w:unhideWhenUsed="0"/>
    <w:lsdException w:name="Title" w:semiHidden="0" w:unhideWhenUsed="0" w:qFormat="1"/>
    <w:lsdException w:name="Subtitle" w:semiHidden="0" w:unhideWhenUsed="0" w:qFormat="1"/>
    <w:lsdException w:name="Strong" w:semiHidden="0" w:unhideWhenUsed="0" w:qFormat="1"/>
    <w:lsdException w:name="Emphasis" w:semiHidden="0" w:unhideWhenUsed="0" w:qFormat="1"/>
    <w:lsdException w:name="Normal (Web)" w:uiPriority="99"/>
    <w:lsdException w:name="Table Grid" w:semiHidden="0" w:unhideWhenUsed="0"/>
    <w:lsdException w:name="Placeholder Text" w:semiHidden="0"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Pr>
      <w:sz w:val="24"/>
    </w:rPr>
  </w:style>
  <w:style w:type="paragraph" w:styleId="berschrift1">
    <w:name w:val="heading 1"/>
    <w:basedOn w:val="Standard"/>
    <w:next w:val="Standard"/>
    <w:link w:val="berschrift1Zchn"/>
    <w:qFormat/>
    <w:pPr>
      <w:keepNext/>
      <w:outlineLvl w:val="0"/>
    </w:pPr>
    <w:rPr>
      <w:rFonts w:ascii="Arial Black" w:hAnsi="Arial Black"/>
      <w:b/>
      <w:sz w:val="52"/>
    </w:rPr>
  </w:style>
  <w:style w:type="paragraph" w:styleId="berschrift2">
    <w:name w:val="heading 2"/>
    <w:basedOn w:val="Standard"/>
    <w:next w:val="Standard"/>
    <w:link w:val="berschrift2Zchn"/>
    <w:qFormat/>
    <w:pPr>
      <w:keepNext/>
      <w:ind w:left="567" w:right="567"/>
      <w:outlineLvl w:val="1"/>
    </w:pPr>
    <w:rPr>
      <w:rFonts w:ascii="Arial Black" w:hAnsi="Arial Black"/>
      <w:sz w:val="40"/>
    </w:rPr>
  </w:style>
  <w:style w:type="paragraph" w:styleId="berschrift3">
    <w:name w:val="heading 3"/>
    <w:basedOn w:val="Standard"/>
    <w:next w:val="Standard"/>
    <w:qFormat/>
    <w:pPr>
      <w:keepNext/>
      <w:spacing w:line="360" w:lineRule="auto"/>
      <w:outlineLvl w:val="2"/>
    </w:pPr>
    <w:rPr>
      <w:rFonts w:ascii="Helvetica" w:eastAsia="Times" w:hAnsi="Helvetica"/>
      <w:i/>
      <w:sz w:val="22"/>
    </w:rPr>
  </w:style>
  <w:style w:type="paragraph" w:styleId="berschrift4">
    <w:name w:val="heading 4"/>
    <w:basedOn w:val="Standard"/>
    <w:next w:val="Standard"/>
    <w:qFormat/>
    <w:pPr>
      <w:keepNext/>
      <w:ind w:right="-95"/>
      <w:jc w:val="both"/>
      <w:outlineLvl w:val="3"/>
    </w:pPr>
    <w:rPr>
      <w:rFonts w:ascii="Arial" w:hAnsi="Arial"/>
      <w:b/>
      <w:sz w:val="28"/>
    </w:rPr>
  </w:style>
  <w:style w:type="paragraph" w:styleId="berschrift5">
    <w:name w:val="heading 5"/>
    <w:basedOn w:val="Standard"/>
    <w:next w:val="Standard"/>
    <w:qFormat/>
    <w:pPr>
      <w:keepNext/>
      <w:tabs>
        <w:tab w:val="left" w:pos="7088"/>
      </w:tabs>
      <w:ind w:left="567" w:right="2834"/>
      <w:outlineLvl w:val="4"/>
    </w:pPr>
    <w:rPr>
      <w:rFonts w:ascii="Arial" w:hAnsi="Arial"/>
      <w:i/>
      <w:sz w:val="22"/>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u w:val="single"/>
    </w:rPr>
  </w:style>
  <w:style w:type="paragraph" w:styleId="berschrift8">
    <w:name w:val="heading 8"/>
    <w:basedOn w:val="Standard"/>
    <w:next w:val="Standard"/>
    <w:qFormat/>
    <w:pPr>
      <w:keepNext/>
      <w:spacing w:line="360" w:lineRule="auto"/>
      <w:outlineLvl w:val="7"/>
    </w:pPr>
    <w:rPr>
      <w:rFonts w:ascii="Verdana" w:hAnsi="Verdana"/>
      <w:u w:val="single"/>
    </w:rPr>
  </w:style>
  <w:style w:type="paragraph" w:styleId="berschrift9">
    <w:name w:val="heading 9"/>
    <w:basedOn w:val="Standard"/>
    <w:next w:val="Standard"/>
    <w:qFormat/>
    <w:pPr>
      <w:keepNext/>
      <w:ind w:left="600"/>
      <w:outlineLvl w:val="8"/>
    </w:pPr>
    <w:rPr>
      <w:rFonts w:ascii="Helvetica" w:hAnsi="Helvetica"/>
      <w:i/>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rPr>
  </w:style>
  <w:style w:type="character" w:styleId="Hyperlink">
    <w:name w:val="Hyperlink"/>
    <w:rPr>
      <w:color w:val="0000FF"/>
      <w:u w:val="single"/>
    </w:rPr>
  </w:style>
  <w:style w:type="paragraph" w:styleId="Sprechblasentext">
    <w:name w:val="Balloon Text"/>
    <w:basedOn w:val="Standard"/>
    <w:semiHidden/>
    <w:rPr>
      <w:rFonts w:ascii="Tahoma" w:hAnsi="Tahoma"/>
      <w:sz w:val="16"/>
    </w:rPr>
  </w:style>
  <w:style w:type="paragraph" w:styleId="Blocktext">
    <w:name w:val="Block Text"/>
    <w:basedOn w:val="Standard"/>
    <w:pPr>
      <w:tabs>
        <w:tab w:val="left" w:pos="7088"/>
      </w:tabs>
      <w:snapToGrid w:val="0"/>
      <w:spacing w:line="360" w:lineRule="auto"/>
      <w:ind w:left="567" w:right="-10"/>
      <w:jc w:val="both"/>
    </w:pPr>
    <w:rPr>
      <w:rFonts w:ascii="Arial" w:hAnsi="Arial"/>
      <w:sz w:val="22"/>
    </w:rPr>
  </w:style>
  <w:style w:type="paragraph" w:styleId="Textkrper">
    <w:name w:val="Body Text"/>
    <w:basedOn w:val="Standard"/>
    <w:pPr>
      <w:spacing w:line="360" w:lineRule="auto"/>
      <w:ind w:right="-10"/>
      <w:jc w:val="both"/>
    </w:pPr>
    <w:rPr>
      <w:rFonts w:ascii="Arial" w:hAnsi="Arial"/>
      <w:sz w:val="22"/>
    </w:rPr>
  </w:style>
  <w:style w:type="paragraph" w:styleId="Textkrper2">
    <w:name w:val="Body Text 2"/>
    <w:basedOn w:val="Standard"/>
    <w:pPr>
      <w:tabs>
        <w:tab w:val="left" w:pos="7088"/>
      </w:tabs>
      <w:spacing w:line="360" w:lineRule="auto"/>
      <w:ind w:right="-10"/>
      <w:jc w:val="both"/>
    </w:pPr>
    <w:rPr>
      <w:rFonts w:ascii="Arial" w:hAnsi="Arial"/>
      <w:b/>
      <w:sz w:val="22"/>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rPr>
  </w:style>
  <w:style w:type="character" w:styleId="BesuchterHyp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rPr>
      <w:szCs w:val="24"/>
    </w:r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szCs w:val="24"/>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9.jpeg"/><Relationship Id="rId34" Type="http://schemas.microsoft.com/office/2016/09/relationships/commentsIds" Target="commentsIds.xml"/><Relationship Id="rId7" Type="http://schemas.microsoft.com/office/2007/relationships/stylesWithEffects" Target="stylesWithEffects.xml"/><Relationship Id="rId12" Type="http://schemas.openxmlformats.org/officeDocument/2006/relationships/hyperlink" Target="http://www.feuertrutz.de" TargetMode="External"/><Relationship Id="rId17" Type="http://schemas.openxmlformats.org/officeDocument/2006/relationships/image" Target="media/image5.jpeg"/><Relationship Id="rId25" Type="http://schemas.openxmlformats.org/officeDocument/2006/relationships/header" Target="header1.xml"/><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www.rockwool.de" TargetMode="External"/><Relationship Id="rId32"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image" Target="media/image7.jpeg"/><Relationship Id="rId31" Type="http://schemas.microsoft.com/office/2011/relationships/commentsExtended" Target="commentsExtended.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footer" Target="foot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F75AC16AC3B524189A928CE6B663744" ma:contentTypeVersion="13" ma:contentTypeDescription="Create a new document." ma:contentTypeScope="" ma:versionID="d65a19b19f65fe26ccd08b714fb87c56">
  <xsd:schema xmlns:xsd="http://www.w3.org/2001/XMLSchema" xmlns:xs="http://www.w3.org/2001/XMLSchema" xmlns:p="http://schemas.microsoft.com/office/2006/metadata/properties" xmlns:ns3="4566faed-a7c4-4eb5-b342-ded0ca99bd58" xmlns:ns4="b8d8942c-c490-4eff-980a-1678bfaab961" targetNamespace="http://schemas.microsoft.com/office/2006/metadata/properties" ma:root="true" ma:fieldsID="071d896dcb3658afda96206e8d6a647d" ns3:_="" ns4:_="">
    <xsd:import namespace="4566faed-a7c4-4eb5-b342-ded0ca99bd58"/>
    <xsd:import namespace="b8d8942c-c490-4eff-980a-1678bfaab961"/>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DateTaken" minOccurs="0"/>
                <xsd:element ref="ns3:MediaServiceLocation" minOccurs="0"/>
                <xsd:element ref="ns3:MediaServiceOCR"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566faed-a7c4-4eb5-b342-ded0ca99bd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8d8942c-c490-4eff-980a-1678bfaab961"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E547E4-9961-436A-A68A-4A6AFC53DB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566faed-a7c4-4eb5-b342-ded0ca99bd58"/>
    <ds:schemaRef ds:uri="b8d8942c-c490-4eff-980a-1678bfaab9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EED6C2B-6859-4240-819B-F39A20F4C4C4}">
  <ds:schemaRefs>
    <ds:schemaRef ds:uri="http://schemas.microsoft.com/sharepoint/v3/contenttype/forms"/>
  </ds:schemaRefs>
</ds:datastoreItem>
</file>

<file path=customXml/itemProps4.xml><?xml version="1.0" encoding="utf-8"?>
<ds:datastoreItem xmlns:ds="http://schemas.openxmlformats.org/officeDocument/2006/customXml" ds:itemID="{1604831F-B1A8-40F8-B74F-127DB7923C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2625</Words>
  <Characters>16539</Characters>
  <Application>Microsoft Office Word</Application>
  <DocSecurity>0</DocSecurity>
  <Lines>137</Lines>
  <Paragraphs>38</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19126</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Angela Sälzer</dc:creator>
  <cp:lastModifiedBy>fgast</cp:lastModifiedBy>
  <cp:revision>2</cp:revision>
  <cp:lastPrinted>2021-02-10T12:15:00Z</cp:lastPrinted>
  <dcterms:created xsi:type="dcterms:W3CDTF">2022-07-05T13:16:00Z</dcterms:created>
  <dcterms:modified xsi:type="dcterms:W3CDTF">2022-07-05T13:16:00Z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0x010100DF75AC16AC3B524189A928CE6B663744</vt:lpwstr>
  </property>
</Properties>
</file>