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r>
        <w:rPr>
          <w:rFonts w:ascii="Arial" w:hAnsi="Arial" w:cs="Arial"/>
          <w:sz w:val="22"/>
          <w:szCs w:val="22"/>
        </w:rPr>
        <w:t>Datum: 22</w:t>
      </w:r>
      <w:r w:rsidR="00820149" w:rsidRPr="00820149">
        <w:rPr>
          <w:rFonts w:ascii="Arial" w:hAnsi="Arial" w:cs="Arial"/>
          <w:sz w:val="22"/>
          <w:szCs w:val="22"/>
        </w:rPr>
        <w:t>.07.2019</w:t>
      </w:r>
    </w:p>
    <w:p w:rsidR="00820149" w:rsidRPr="00820149" w:rsidRDefault="00820149" w:rsidP="00860A9E">
      <w:pPr>
        <w:spacing w:line="360" w:lineRule="auto"/>
        <w:outlineLvl w:val="0"/>
        <w:rPr>
          <w:rFonts w:ascii="Arial" w:hAnsi="Arial" w:cs="Arial"/>
          <w:sz w:val="22"/>
          <w:szCs w:val="22"/>
        </w:rPr>
      </w:pPr>
    </w:p>
    <w:p w:rsidR="00F14859" w:rsidRPr="00860A9E" w:rsidRDefault="00B024B5" w:rsidP="00860A9E">
      <w:pPr>
        <w:spacing w:line="360" w:lineRule="auto"/>
        <w:outlineLvl w:val="0"/>
        <w:rPr>
          <w:rFonts w:ascii="Arial" w:hAnsi="Arial" w:cs="Arial"/>
          <w:i/>
          <w:sz w:val="22"/>
          <w:szCs w:val="22"/>
          <w:u w:val="single"/>
        </w:rPr>
      </w:pPr>
      <w:r>
        <w:rPr>
          <w:rFonts w:ascii="Arial" w:hAnsi="Arial" w:cs="Arial"/>
          <w:i/>
          <w:sz w:val="22"/>
          <w:szCs w:val="22"/>
          <w:u w:val="single"/>
        </w:rPr>
        <w:t>Hauswand dämmen an einem Tag</w:t>
      </w:r>
      <w:r w:rsidR="00D35229">
        <w:rPr>
          <w:rFonts w:ascii="Arial" w:hAnsi="Arial" w:cs="Arial"/>
          <w:i/>
          <w:sz w:val="22"/>
          <w:szCs w:val="22"/>
          <w:u w:val="single"/>
        </w:rPr>
        <w:t xml:space="preserve"> und von KfW-Förderung profitieren</w:t>
      </w:r>
    </w:p>
    <w:p w:rsidR="009F6B8B" w:rsidRPr="00BD64E6" w:rsidRDefault="00D35229" w:rsidP="003F7F17">
      <w:pPr>
        <w:tabs>
          <w:tab w:val="left" w:pos="3756"/>
        </w:tabs>
        <w:spacing w:line="360" w:lineRule="auto"/>
        <w:outlineLvl w:val="0"/>
        <w:rPr>
          <w:rFonts w:ascii="Arial" w:hAnsi="Arial" w:cs="Arial"/>
          <w:b/>
          <w:sz w:val="28"/>
          <w:szCs w:val="28"/>
        </w:rPr>
      </w:pPr>
      <w:r>
        <w:rPr>
          <w:rFonts w:ascii="Arial" w:hAnsi="Arial" w:cs="Arial"/>
          <w:b/>
          <w:sz w:val="28"/>
          <w:szCs w:val="28"/>
        </w:rPr>
        <w:t>Nichtbrennbare „Fillrock</w:t>
      </w:r>
      <w:r w:rsidR="00734CD4">
        <w:rPr>
          <w:rFonts w:ascii="Arial" w:hAnsi="Arial" w:cs="Arial"/>
          <w:b/>
          <w:sz w:val="28"/>
          <w:szCs w:val="28"/>
        </w:rPr>
        <w:t>“</w:t>
      </w:r>
      <w:r>
        <w:rPr>
          <w:rFonts w:ascii="Arial" w:hAnsi="Arial" w:cs="Arial"/>
          <w:b/>
          <w:sz w:val="28"/>
          <w:szCs w:val="28"/>
        </w:rPr>
        <w:t xml:space="preserve"> Granulate in WLG 035 </w:t>
      </w:r>
    </w:p>
    <w:p w:rsidR="0037175E" w:rsidRPr="00860A9E" w:rsidRDefault="0037175E" w:rsidP="00860A9E">
      <w:pPr>
        <w:spacing w:line="360" w:lineRule="auto"/>
        <w:rPr>
          <w:rFonts w:ascii="Arial" w:hAnsi="Arial" w:cs="Arial"/>
          <w:b/>
          <w:sz w:val="22"/>
          <w:szCs w:val="22"/>
        </w:rPr>
      </w:pPr>
    </w:p>
    <w:p w:rsidR="00D35229" w:rsidRDefault="0037175E" w:rsidP="00DC0007">
      <w:pPr>
        <w:spacing w:line="360" w:lineRule="auto"/>
        <w:jc w:val="both"/>
        <w:rPr>
          <w:rFonts w:ascii="Arial" w:hAnsi="Arial" w:cs="Arial"/>
          <w:b/>
          <w:sz w:val="22"/>
          <w:szCs w:val="22"/>
        </w:rPr>
      </w:pPr>
      <w:r w:rsidRPr="00860A9E">
        <w:rPr>
          <w:rFonts w:ascii="Arial" w:hAnsi="Arial" w:cs="Arial"/>
          <w:b/>
          <w:sz w:val="22"/>
          <w:szCs w:val="22"/>
        </w:rPr>
        <w:t>Gladbeck</w:t>
      </w:r>
      <w:r w:rsidR="00D35229">
        <w:rPr>
          <w:rFonts w:ascii="Arial" w:hAnsi="Arial" w:cs="Arial"/>
          <w:b/>
          <w:sz w:val="22"/>
          <w:szCs w:val="22"/>
        </w:rPr>
        <w:t xml:space="preserve"> </w:t>
      </w:r>
      <w:r w:rsidRPr="00860A9E">
        <w:rPr>
          <w:rFonts w:ascii="Arial" w:hAnsi="Arial" w:cs="Arial"/>
          <w:b/>
          <w:sz w:val="22"/>
          <w:szCs w:val="22"/>
        </w:rPr>
        <w:t>–</w:t>
      </w:r>
      <w:r w:rsidR="003E47D4" w:rsidRPr="003E47D4">
        <w:rPr>
          <w:rFonts w:ascii="Arial" w:hAnsi="Arial" w:cs="Arial"/>
        </w:rPr>
        <w:t xml:space="preserve"> </w:t>
      </w:r>
      <w:r w:rsidR="00D35229">
        <w:rPr>
          <w:rFonts w:ascii="Arial" w:hAnsi="Arial" w:cs="Arial"/>
          <w:b/>
          <w:sz w:val="22"/>
          <w:szCs w:val="22"/>
        </w:rPr>
        <w:t xml:space="preserve">Seit Jahren profitieren Hausbesitzer von der </w:t>
      </w:r>
      <w:r w:rsidR="00E3020A">
        <w:rPr>
          <w:rFonts w:ascii="Arial" w:hAnsi="Arial" w:cs="Arial"/>
          <w:b/>
          <w:sz w:val="22"/>
          <w:szCs w:val="22"/>
        </w:rPr>
        <w:t xml:space="preserve">bewährten </w:t>
      </w:r>
      <w:r w:rsidR="00D35229">
        <w:rPr>
          <w:rFonts w:ascii="Arial" w:hAnsi="Arial" w:cs="Arial"/>
          <w:b/>
          <w:sz w:val="22"/>
          <w:szCs w:val="22"/>
        </w:rPr>
        <w:t>Möglichkeit, ihre zweischalig</w:t>
      </w:r>
      <w:r w:rsidR="00734CD4">
        <w:rPr>
          <w:rFonts w:ascii="Arial" w:hAnsi="Arial" w:cs="Arial"/>
          <w:b/>
          <w:sz w:val="22"/>
          <w:szCs w:val="22"/>
        </w:rPr>
        <w:t xml:space="preserve"> gemauerten</w:t>
      </w:r>
      <w:r w:rsidR="00B225F9">
        <w:rPr>
          <w:rFonts w:ascii="Arial" w:hAnsi="Arial" w:cs="Arial"/>
          <w:b/>
          <w:sz w:val="22"/>
          <w:szCs w:val="22"/>
        </w:rPr>
        <w:t xml:space="preserve"> </w:t>
      </w:r>
      <w:r w:rsidR="00734CD4">
        <w:rPr>
          <w:rFonts w:ascii="Arial" w:hAnsi="Arial" w:cs="Arial"/>
          <w:b/>
          <w:sz w:val="22"/>
          <w:szCs w:val="22"/>
        </w:rPr>
        <w:t xml:space="preserve">Außenwände </w:t>
      </w:r>
      <w:r w:rsidR="00D35229">
        <w:rPr>
          <w:rFonts w:ascii="Arial" w:hAnsi="Arial" w:cs="Arial"/>
          <w:b/>
          <w:sz w:val="22"/>
          <w:szCs w:val="22"/>
        </w:rPr>
        <w:t>nachträglich mit einem Steinwolle-Granulat ausblasen und dämmen zu lassen</w:t>
      </w:r>
      <w:r w:rsidR="003E47D4" w:rsidRPr="003E47D4">
        <w:rPr>
          <w:rFonts w:ascii="Arial" w:hAnsi="Arial" w:cs="Arial"/>
          <w:b/>
          <w:sz w:val="22"/>
          <w:szCs w:val="22"/>
        </w:rPr>
        <w:t>.</w:t>
      </w:r>
      <w:r w:rsidR="00D35229">
        <w:rPr>
          <w:rFonts w:ascii="Arial" w:hAnsi="Arial" w:cs="Arial"/>
          <w:b/>
          <w:sz w:val="22"/>
          <w:szCs w:val="22"/>
        </w:rPr>
        <w:t xml:space="preserve"> Auch </w:t>
      </w:r>
      <w:r w:rsidR="00B225F9">
        <w:rPr>
          <w:rFonts w:ascii="Arial" w:hAnsi="Arial" w:cs="Arial"/>
          <w:b/>
          <w:sz w:val="22"/>
          <w:szCs w:val="22"/>
        </w:rPr>
        <w:t>in Gebäudetrennfugen</w:t>
      </w:r>
      <w:r w:rsidR="00D35229">
        <w:rPr>
          <w:rFonts w:ascii="Arial" w:hAnsi="Arial" w:cs="Arial"/>
          <w:b/>
          <w:sz w:val="22"/>
          <w:szCs w:val="22"/>
        </w:rPr>
        <w:t xml:space="preserve">, in Dach- und Wandkonstruktionen des Holzbaus, in Gewölben und Kuppeln sorgen zertifizierte Fachbetriebe mit dem </w:t>
      </w:r>
      <w:r w:rsidR="00FC3FB9">
        <w:rPr>
          <w:rFonts w:ascii="Arial" w:hAnsi="Arial" w:cs="Arial"/>
          <w:b/>
          <w:sz w:val="22"/>
          <w:szCs w:val="22"/>
        </w:rPr>
        <w:t>Steinwolle-</w:t>
      </w:r>
      <w:r w:rsidR="00D35229">
        <w:rPr>
          <w:rFonts w:ascii="Arial" w:hAnsi="Arial" w:cs="Arial"/>
          <w:b/>
          <w:sz w:val="22"/>
          <w:szCs w:val="22"/>
        </w:rPr>
        <w:t xml:space="preserve">Granulat „Fillrock“ für </w:t>
      </w:r>
      <w:r w:rsidR="00734CD4">
        <w:rPr>
          <w:rFonts w:ascii="Arial" w:hAnsi="Arial" w:cs="Arial"/>
          <w:b/>
          <w:sz w:val="22"/>
          <w:szCs w:val="22"/>
        </w:rPr>
        <w:t>diffusionsoffen</w:t>
      </w:r>
      <w:r w:rsidR="00820149">
        <w:rPr>
          <w:rFonts w:ascii="Arial" w:hAnsi="Arial" w:cs="Arial"/>
          <w:b/>
          <w:sz w:val="22"/>
          <w:szCs w:val="22"/>
        </w:rPr>
        <w:t>en</w:t>
      </w:r>
      <w:r w:rsidR="00D35229">
        <w:rPr>
          <w:rFonts w:ascii="Arial" w:hAnsi="Arial" w:cs="Arial"/>
          <w:b/>
          <w:sz w:val="22"/>
          <w:szCs w:val="22"/>
        </w:rPr>
        <w:t xml:space="preserve">, nichtbrennbaren Wärmeschutz. Lieferbar sind für verschiedene Anwendungen unterschiedliche Granulate. „Fillrock KD Plus“ </w:t>
      </w:r>
      <w:r w:rsidR="00FC3FB9">
        <w:rPr>
          <w:rFonts w:ascii="Arial" w:hAnsi="Arial" w:cs="Arial"/>
          <w:b/>
          <w:sz w:val="22"/>
          <w:szCs w:val="22"/>
        </w:rPr>
        <w:t xml:space="preserve">für zweischaliges Mauerwerk </w:t>
      </w:r>
      <w:r w:rsidR="00D35229">
        <w:rPr>
          <w:rFonts w:ascii="Arial" w:hAnsi="Arial" w:cs="Arial"/>
          <w:b/>
          <w:sz w:val="22"/>
          <w:szCs w:val="22"/>
        </w:rPr>
        <w:t xml:space="preserve">und „Fillrock RG Plus“ </w:t>
      </w:r>
      <w:r w:rsidR="00FC3FB9">
        <w:rPr>
          <w:rFonts w:ascii="Arial" w:hAnsi="Arial" w:cs="Arial"/>
          <w:b/>
          <w:sz w:val="22"/>
          <w:szCs w:val="22"/>
        </w:rPr>
        <w:t xml:space="preserve">für geschlossene Decken- und Holzständerkonstruktionen </w:t>
      </w:r>
      <w:r w:rsidR="00D35229">
        <w:rPr>
          <w:rFonts w:ascii="Arial" w:hAnsi="Arial" w:cs="Arial"/>
          <w:b/>
          <w:sz w:val="22"/>
          <w:szCs w:val="22"/>
        </w:rPr>
        <w:t xml:space="preserve">werden jetzt auch in der WLG 035 angeboten. </w:t>
      </w:r>
    </w:p>
    <w:p w:rsidR="00D35229" w:rsidRDefault="00D35229" w:rsidP="00DC0007">
      <w:pPr>
        <w:spacing w:line="360" w:lineRule="auto"/>
        <w:jc w:val="both"/>
        <w:rPr>
          <w:rFonts w:ascii="Arial" w:hAnsi="Arial" w:cs="Arial"/>
          <w:b/>
          <w:sz w:val="22"/>
          <w:szCs w:val="22"/>
        </w:rPr>
      </w:pPr>
    </w:p>
    <w:p w:rsidR="00FC3FB9" w:rsidRDefault="00D35229" w:rsidP="00FC3FB9">
      <w:pPr>
        <w:spacing w:line="360" w:lineRule="auto"/>
        <w:jc w:val="both"/>
        <w:rPr>
          <w:rFonts w:ascii="Arial" w:hAnsi="Arial" w:cs="Arial"/>
          <w:bCs/>
          <w:sz w:val="22"/>
          <w:szCs w:val="22"/>
        </w:rPr>
      </w:pPr>
      <w:r w:rsidRPr="00D35229">
        <w:rPr>
          <w:rFonts w:ascii="Arial" w:hAnsi="Arial" w:cs="Arial"/>
          <w:bCs/>
          <w:sz w:val="22"/>
          <w:szCs w:val="22"/>
        </w:rPr>
        <w:t xml:space="preserve">In den meisten Fällen entspricht eine Einblasdämmung mit Granulaten in der </w:t>
      </w:r>
      <w:r w:rsidRPr="00B33FBB">
        <w:rPr>
          <w:rFonts w:ascii="Arial" w:hAnsi="Arial" w:cs="Arial"/>
          <w:color w:val="000000" w:themeColor="text1"/>
          <w:sz w:val="22"/>
          <w:szCs w:val="22"/>
        </w:rPr>
        <w:t xml:space="preserve">Wärmeleitfähigkeit von λ = 0,035 W/(m∙K) </w:t>
      </w:r>
      <w:r w:rsidRPr="00D35229">
        <w:rPr>
          <w:rFonts w:ascii="Arial" w:hAnsi="Arial" w:cs="Arial"/>
          <w:bCs/>
          <w:sz w:val="22"/>
          <w:szCs w:val="22"/>
        </w:rPr>
        <w:t>den Anforderungen der KfW Kreditanstalt für den Wiederaufbau und kann entsprechend mit zinsgünstigen Darlehen ausgeführt werden. Ein neues Video auf dem YouTube-Kanal der DEUTSCHEN ROCKWOOL zeigt, wie unproblematisch „Fillrock“ einzubringen ist.</w:t>
      </w:r>
      <w:r w:rsidRPr="00D35229">
        <w:rPr>
          <w:rFonts w:ascii="Arial" w:hAnsi="Arial" w:cs="Arial"/>
          <w:color w:val="000000" w:themeColor="text1"/>
          <w:sz w:val="22"/>
          <w:szCs w:val="22"/>
        </w:rPr>
        <w:t xml:space="preserve"> </w:t>
      </w:r>
      <w:r w:rsidRPr="00B33FBB">
        <w:rPr>
          <w:rFonts w:ascii="Arial" w:hAnsi="Arial" w:cs="Arial"/>
          <w:color w:val="000000" w:themeColor="text1"/>
          <w:sz w:val="22"/>
          <w:szCs w:val="22"/>
        </w:rPr>
        <w:t xml:space="preserve">Bei den meisten Einfamilienhäusern, die energetisch ertüchtigt werden, dauert es nicht länger als einen Tag, bis alle Außenwände gedämmt sind </w:t>
      </w:r>
      <w:r w:rsidR="000A075D">
        <w:rPr>
          <w:rFonts w:ascii="Arial" w:hAnsi="Arial" w:cs="Arial"/>
          <w:color w:val="000000" w:themeColor="text1"/>
          <w:sz w:val="22"/>
          <w:szCs w:val="22"/>
        </w:rPr>
        <w:t xml:space="preserve">– </w:t>
      </w:r>
      <w:r w:rsidRPr="00B33FBB">
        <w:rPr>
          <w:rFonts w:ascii="Arial" w:hAnsi="Arial" w:cs="Arial"/>
          <w:color w:val="000000" w:themeColor="text1"/>
          <w:sz w:val="22"/>
          <w:szCs w:val="22"/>
        </w:rPr>
        <w:t xml:space="preserve">und das ohne viel Lärm und Staub. </w:t>
      </w:r>
      <w:r w:rsidR="00B024B5">
        <w:rPr>
          <w:rFonts w:ascii="Arial" w:hAnsi="Arial" w:cs="Arial"/>
          <w:color w:val="000000" w:themeColor="text1"/>
          <w:sz w:val="22"/>
          <w:szCs w:val="22"/>
        </w:rPr>
        <w:t>Ein</w:t>
      </w:r>
      <w:r w:rsidRPr="00B33FBB">
        <w:rPr>
          <w:rFonts w:ascii="Arial" w:hAnsi="Arial" w:cs="Arial"/>
          <w:color w:val="000000" w:themeColor="text1"/>
          <w:sz w:val="22"/>
          <w:szCs w:val="22"/>
        </w:rPr>
        <w:t xml:space="preserve"> Gerüst</w:t>
      </w:r>
      <w:r w:rsidR="00B024B5">
        <w:rPr>
          <w:rFonts w:ascii="Arial" w:hAnsi="Arial" w:cs="Arial"/>
          <w:color w:val="000000" w:themeColor="text1"/>
          <w:sz w:val="22"/>
          <w:szCs w:val="22"/>
        </w:rPr>
        <w:t xml:space="preserve"> muss</w:t>
      </w:r>
      <w:r w:rsidRPr="00B33FBB">
        <w:rPr>
          <w:rFonts w:ascii="Arial" w:hAnsi="Arial" w:cs="Arial"/>
          <w:color w:val="000000" w:themeColor="text1"/>
          <w:sz w:val="22"/>
          <w:szCs w:val="22"/>
        </w:rPr>
        <w:t xml:space="preserve"> </w:t>
      </w:r>
      <w:r w:rsidR="00B225F9">
        <w:rPr>
          <w:rFonts w:ascii="Arial" w:hAnsi="Arial" w:cs="Arial"/>
          <w:color w:val="000000" w:themeColor="text1"/>
          <w:sz w:val="22"/>
          <w:szCs w:val="22"/>
        </w:rPr>
        <w:t>i.</w:t>
      </w:r>
      <w:r w:rsidR="00820149">
        <w:rPr>
          <w:rFonts w:ascii="Arial" w:hAnsi="Arial" w:cs="Arial"/>
          <w:color w:val="000000" w:themeColor="text1"/>
          <w:sz w:val="22"/>
          <w:szCs w:val="22"/>
        </w:rPr>
        <w:t xml:space="preserve"> </w:t>
      </w:r>
      <w:r w:rsidR="00B225F9">
        <w:rPr>
          <w:rFonts w:ascii="Arial" w:hAnsi="Arial" w:cs="Arial"/>
          <w:color w:val="000000" w:themeColor="text1"/>
          <w:sz w:val="22"/>
          <w:szCs w:val="22"/>
        </w:rPr>
        <w:t>d.</w:t>
      </w:r>
      <w:r w:rsidR="00820149">
        <w:rPr>
          <w:rFonts w:ascii="Arial" w:hAnsi="Arial" w:cs="Arial"/>
          <w:color w:val="000000" w:themeColor="text1"/>
          <w:sz w:val="22"/>
          <w:szCs w:val="22"/>
        </w:rPr>
        <w:t xml:space="preserve"> </w:t>
      </w:r>
      <w:r w:rsidR="00B225F9">
        <w:rPr>
          <w:rFonts w:ascii="Arial" w:hAnsi="Arial" w:cs="Arial"/>
          <w:color w:val="000000" w:themeColor="text1"/>
          <w:sz w:val="22"/>
          <w:szCs w:val="22"/>
        </w:rPr>
        <w:t xml:space="preserve">R. </w:t>
      </w:r>
      <w:r w:rsidR="00820149">
        <w:rPr>
          <w:rFonts w:ascii="Arial" w:hAnsi="Arial" w:cs="Arial"/>
          <w:color w:val="000000" w:themeColor="text1"/>
          <w:sz w:val="22"/>
          <w:szCs w:val="22"/>
        </w:rPr>
        <w:t>n</w:t>
      </w:r>
      <w:r w:rsidR="00B024B5">
        <w:rPr>
          <w:rFonts w:ascii="Arial" w:hAnsi="Arial" w:cs="Arial"/>
          <w:color w:val="000000" w:themeColor="text1"/>
          <w:sz w:val="22"/>
          <w:szCs w:val="22"/>
        </w:rPr>
        <w:t>icht aufgestellt werden</w:t>
      </w:r>
      <w:r w:rsidRPr="00B33FBB">
        <w:rPr>
          <w:rFonts w:ascii="Arial" w:hAnsi="Arial" w:cs="Arial"/>
          <w:color w:val="000000" w:themeColor="text1"/>
          <w:sz w:val="22"/>
          <w:szCs w:val="22"/>
        </w:rPr>
        <w:t>. Das spart Geld, Zeit und schont die Nerven der Hausbesitzer.</w:t>
      </w:r>
    </w:p>
    <w:p w:rsidR="00FC3FB9" w:rsidRDefault="00FC3FB9" w:rsidP="00FC3FB9">
      <w:pPr>
        <w:spacing w:line="360" w:lineRule="auto"/>
        <w:jc w:val="both"/>
        <w:rPr>
          <w:rFonts w:ascii="Arial" w:hAnsi="Arial" w:cs="Arial"/>
          <w:bCs/>
          <w:sz w:val="22"/>
          <w:szCs w:val="22"/>
        </w:rPr>
      </w:pPr>
    </w:p>
    <w:p w:rsidR="00FC3FB9" w:rsidRDefault="00DD7549" w:rsidP="00FC3FB9">
      <w:pPr>
        <w:spacing w:line="360" w:lineRule="auto"/>
        <w:jc w:val="both"/>
        <w:rPr>
          <w:rFonts w:ascii="Arial" w:hAnsi="Arial" w:cs="Arial"/>
          <w:b/>
          <w:bCs/>
          <w:color w:val="000000" w:themeColor="text1"/>
          <w:sz w:val="22"/>
          <w:szCs w:val="22"/>
        </w:rPr>
      </w:pPr>
      <w:r>
        <w:rPr>
          <w:rFonts w:ascii="Arial" w:hAnsi="Arial" w:cs="Arial"/>
          <w:b/>
          <w:bCs/>
          <w:color w:val="000000" w:themeColor="text1"/>
          <w:sz w:val="22"/>
          <w:szCs w:val="22"/>
        </w:rPr>
        <w:t>Effektiv und vielseitig</w:t>
      </w:r>
    </w:p>
    <w:p w:rsidR="00DD7549" w:rsidRDefault="00FC3FB9" w:rsidP="00FC3FB9">
      <w:pPr>
        <w:spacing w:line="360" w:lineRule="auto"/>
        <w:jc w:val="both"/>
        <w:rPr>
          <w:rFonts w:ascii="Arial" w:hAnsi="Arial" w:cs="Arial"/>
          <w:color w:val="000000" w:themeColor="text1"/>
          <w:sz w:val="22"/>
          <w:szCs w:val="22"/>
        </w:rPr>
      </w:pPr>
      <w:r w:rsidRPr="00B33FBB">
        <w:rPr>
          <w:rFonts w:ascii="Arial" w:hAnsi="Arial" w:cs="Arial"/>
          <w:color w:val="000000" w:themeColor="text1"/>
          <w:sz w:val="22"/>
          <w:szCs w:val="22"/>
        </w:rPr>
        <w:t xml:space="preserve">Das ROCKWOOL Einblasdämmsystem </w:t>
      </w:r>
      <w:r>
        <w:rPr>
          <w:rFonts w:ascii="Arial" w:hAnsi="Arial" w:cs="Arial"/>
          <w:color w:val="000000" w:themeColor="text1"/>
          <w:sz w:val="22"/>
          <w:szCs w:val="22"/>
        </w:rPr>
        <w:t>„</w:t>
      </w:r>
      <w:r w:rsidRPr="00B33FBB">
        <w:rPr>
          <w:rFonts w:ascii="Arial" w:hAnsi="Arial" w:cs="Arial"/>
          <w:color w:val="000000" w:themeColor="text1"/>
          <w:sz w:val="22"/>
          <w:szCs w:val="22"/>
        </w:rPr>
        <w:t>Fillrock</w:t>
      </w:r>
      <w:r>
        <w:rPr>
          <w:rFonts w:ascii="Arial" w:hAnsi="Arial" w:cs="Arial"/>
          <w:color w:val="000000" w:themeColor="text1"/>
          <w:sz w:val="22"/>
          <w:szCs w:val="22"/>
        </w:rPr>
        <w:t>“</w:t>
      </w:r>
      <w:r w:rsidRPr="00B33FBB">
        <w:rPr>
          <w:rFonts w:ascii="Arial" w:hAnsi="Arial" w:cs="Arial"/>
          <w:color w:val="000000" w:themeColor="text1"/>
          <w:sz w:val="22"/>
          <w:szCs w:val="22"/>
        </w:rPr>
        <w:t xml:space="preserve"> vereint die bauphysikalischen Vorteile der Steinwolle mit </w:t>
      </w:r>
      <w:r w:rsidR="00DD7549">
        <w:rPr>
          <w:rFonts w:ascii="Arial" w:hAnsi="Arial" w:cs="Arial"/>
          <w:color w:val="000000" w:themeColor="text1"/>
          <w:sz w:val="22"/>
          <w:szCs w:val="22"/>
        </w:rPr>
        <w:t xml:space="preserve">einer </w:t>
      </w:r>
      <w:r w:rsidRPr="00B33FBB">
        <w:rPr>
          <w:rFonts w:ascii="Arial" w:hAnsi="Arial" w:cs="Arial"/>
          <w:color w:val="000000" w:themeColor="text1"/>
          <w:sz w:val="22"/>
          <w:szCs w:val="22"/>
        </w:rPr>
        <w:t>ausgereifte</w:t>
      </w:r>
      <w:r w:rsidR="00DD7549">
        <w:rPr>
          <w:rFonts w:ascii="Arial" w:hAnsi="Arial" w:cs="Arial"/>
          <w:color w:val="000000" w:themeColor="text1"/>
          <w:sz w:val="22"/>
          <w:szCs w:val="22"/>
        </w:rPr>
        <w:t>n</w:t>
      </w:r>
      <w:r w:rsidRPr="00B33FBB">
        <w:rPr>
          <w:rFonts w:ascii="Arial" w:hAnsi="Arial" w:cs="Arial"/>
          <w:color w:val="000000" w:themeColor="text1"/>
          <w:sz w:val="22"/>
          <w:szCs w:val="22"/>
        </w:rPr>
        <w:t xml:space="preserve"> </w:t>
      </w:r>
      <w:r w:rsidR="00DD7549">
        <w:rPr>
          <w:rFonts w:ascii="Arial" w:hAnsi="Arial" w:cs="Arial"/>
          <w:color w:val="000000" w:themeColor="text1"/>
          <w:sz w:val="22"/>
          <w:szCs w:val="22"/>
        </w:rPr>
        <w:t>Maschinent</w:t>
      </w:r>
      <w:r w:rsidRPr="00B33FBB">
        <w:rPr>
          <w:rFonts w:ascii="Arial" w:hAnsi="Arial" w:cs="Arial"/>
          <w:color w:val="000000" w:themeColor="text1"/>
          <w:sz w:val="22"/>
          <w:szCs w:val="22"/>
        </w:rPr>
        <w:t xml:space="preserve">echnik. </w:t>
      </w:r>
      <w:r w:rsidRPr="00FC3FB9">
        <w:rPr>
          <w:rFonts w:ascii="Arial" w:hAnsi="Arial" w:cs="Arial"/>
          <w:color w:val="000000" w:themeColor="text1"/>
          <w:sz w:val="22"/>
          <w:szCs w:val="22"/>
        </w:rPr>
        <w:t xml:space="preserve">Eine eingeblasene Dämmschicht aus „Fillrock KD Plus“ </w:t>
      </w:r>
      <w:r w:rsidRPr="00FC3FB9">
        <w:rPr>
          <w:rFonts w:ascii="Arial" w:hAnsi="Arial" w:cs="Arial"/>
          <w:color w:val="000000" w:themeColor="text1"/>
          <w:sz w:val="22"/>
          <w:szCs w:val="22"/>
        </w:rPr>
        <w:lastRenderedPageBreak/>
        <w:t xml:space="preserve">und „Fillrock RG Plus“ ist </w:t>
      </w:r>
      <w:r w:rsidR="00DD7549">
        <w:rPr>
          <w:rFonts w:ascii="Arial" w:hAnsi="Arial" w:cs="Arial"/>
          <w:color w:val="000000" w:themeColor="text1"/>
          <w:sz w:val="22"/>
          <w:szCs w:val="22"/>
        </w:rPr>
        <w:t xml:space="preserve">deshalb </w:t>
      </w:r>
      <w:r w:rsidRPr="00FC3FB9">
        <w:rPr>
          <w:rFonts w:ascii="Arial" w:hAnsi="Arial" w:cs="Arial"/>
          <w:color w:val="000000" w:themeColor="text1"/>
          <w:sz w:val="22"/>
          <w:szCs w:val="22"/>
        </w:rPr>
        <w:t>ebenso wie eine Dämmung mit Steinwolleplatten setzungssicher und</w:t>
      </w:r>
      <w:r>
        <w:rPr>
          <w:rFonts w:ascii="Arial" w:hAnsi="Arial" w:cs="Arial"/>
          <w:b/>
          <w:bCs/>
          <w:color w:val="000000" w:themeColor="text1"/>
          <w:sz w:val="22"/>
          <w:szCs w:val="22"/>
        </w:rPr>
        <w:t xml:space="preserve"> </w:t>
      </w:r>
      <w:r w:rsidRPr="00B33FBB">
        <w:rPr>
          <w:rFonts w:ascii="Arial" w:hAnsi="Arial" w:cs="Arial"/>
          <w:color w:val="000000" w:themeColor="text1"/>
          <w:sz w:val="22"/>
          <w:szCs w:val="22"/>
        </w:rPr>
        <w:t xml:space="preserve">formbeständig </w:t>
      </w:r>
      <w:r>
        <w:rPr>
          <w:rFonts w:ascii="Arial" w:hAnsi="Arial" w:cs="Arial"/>
          <w:color w:val="000000" w:themeColor="text1"/>
          <w:sz w:val="22"/>
          <w:szCs w:val="22"/>
        </w:rPr>
        <w:t>im Brandfall,</w:t>
      </w:r>
      <w:r w:rsidRPr="00B33FBB">
        <w:rPr>
          <w:rFonts w:ascii="Arial" w:hAnsi="Arial" w:cs="Arial"/>
          <w:color w:val="000000" w:themeColor="text1"/>
          <w:sz w:val="22"/>
          <w:szCs w:val="22"/>
        </w:rPr>
        <w:t xml:space="preserve"> schallabsorbierend</w:t>
      </w:r>
      <w:r>
        <w:rPr>
          <w:rFonts w:ascii="Arial" w:hAnsi="Arial" w:cs="Arial"/>
          <w:color w:val="000000" w:themeColor="text1"/>
          <w:sz w:val="22"/>
          <w:szCs w:val="22"/>
        </w:rPr>
        <w:t xml:space="preserve">, </w:t>
      </w:r>
      <w:r w:rsidRPr="00B33FBB">
        <w:rPr>
          <w:rFonts w:ascii="Arial" w:hAnsi="Arial" w:cs="Arial"/>
          <w:color w:val="000000" w:themeColor="text1"/>
          <w:sz w:val="22"/>
          <w:szCs w:val="22"/>
        </w:rPr>
        <w:t>wasserabweisend</w:t>
      </w:r>
      <w:r>
        <w:rPr>
          <w:rFonts w:ascii="Arial" w:hAnsi="Arial" w:cs="Arial"/>
          <w:color w:val="000000" w:themeColor="text1"/>
          <w:sz w:val="22"/>
          <w:szCs w:val="22"/>
        </w:rPr>
        <w:t xml:space="preserve"> und </w:t>
      </w:r>
      <w:r w:rsidRPr="00B33FBB">
        <w:rPr>
          <w:rFonts w:ascii="Arial" w:hAnsi="Arial" w:cs="Arial"/>
          <w:color w:val="000000" w:themeColor="text1"/>
          <w:sz w:val="22"/>
          <w:szCs w:val="22"/>
        </w:rPr>
        <w:t>diffusionsoffen</w:t>
      </w:r>
      <w:r>
        <w:rPr>
          <w:rFonts w:ascii="Arial" w:hAnsi="Arial" w:cs="Arial"/>
          <w:color w:val="000000" w:themeColor="text1"/>
          <w:sz w:val="22"/>
          <w:szCs w:val="22"/>
        </w:rPr>
        <w:t xml:space="preserve">. </w:t>
      </w:r>
    </w:p>
    <w:p w:rsidR="00734CD4" w:rsidRDefault="00734CD4" w:rsidP="00FC3FB9">
      <w:pPr>
        <w:spacing w:line="360" w:lineRule="auto"/>
        <w:jc w:val="both"/>
        <w:rPr>
          <w:rFonts w:ascii="Arial" w:hAnsi="Arial" w:cs="Arial"/>
          <w:color w:val="000000" w:themeColor="text1"/>
          <w:sz w:val="22"/>
          <w:szCs w:val="22"/>
        </w:rPr>
      </w:pPr>
    </w:p>
    <w:p w:rsidR="00FC3FB9" w:rsidRDefault="00FC3FB9" w:rsidP="00FC3FB9">
      <w:pPr>
        <w:spacing w:line="360" w:lineRule="auto"/>
        <w:jc w:val="both"/>
        <w:rPr>
          <w:rFonts w:ascii="Arial" w:hAnsi="Arial" w:cs="Arial"/>
          <w:b/>
          <w:bCs/>
          <w:color w:val="000000" w:themeColor="text1"/>
          <w:sz w:val="22"/>
          <w:szCs w:val="22"/>
        </w:rPr>
      </w:pPr>
      <w:r w:rsidRPr="00B33FBB">
        <w:rPr>
          <w:rFonts w:ascii="Arial" w:hAnsi="Arial" w:cs="Arial"/>
          <w:b/>
          <w:bCs/>
          <w:color w:val="000000" w:themeColor="text1"/>
          <w:sz w:val="22"/>
          <w:szCs w:val="22"/>
        </w:rPr>
        <w:t xml:space="preserve">Einfache Verarbeitung </w:t>
      </w:r>
    </w:p>
    <w:p w:rsidR="00FC3FB9" w:rsidRDefault="00FC3FB9" w:rsidP="00DD7549">
      <w:pPr>
        <w:spacing w:line="360" w:lineRule="auto"/>
        <w:jc w:val="both"/>
        <w:rPr>
          <w:rFonts w:ascii="Arial" w:hAnsi="Arial" w:cs="Arial"/>
          <w:color w:val="000000" w:themeColor="text1"/>
          <w:sz w:val="22"/>
          <w:szCs w:val="22"/>
        </w:rPr>
      </w:pPr>
      <w:r w:rsidRPr="00B33FBB">
        <w:rPr>
          <w:rFonts w:ascii="Arial" w:hAnsi="Arial" w:cs="Arial"/>
          <w:color w:val="000000" w:themeColor="text1"/>
          <w:sz w:val="22"/>
          <w:szCs w:val="22"/>
        </w:rPr>
        <w:t xml:space="preserve">Speziell von ROCKWOOL geschulte und zertifizierte Fachfirmen führen die </w:t>
      </w:r>
      <w:r w:rsidR="00B024B5">
        <w:rPr>
          <w:rFonts w:ascii="Arial" w:hAnsi="Arial" w:cs="Arial"/>
          <w:color w:val="000000" w:themeColor="text1"/>
          <w:sz w:val="22"/>
          <w:szCs w:val="22"/>
        </w:rPr>
        <w:t>Dämmung</w:t>
      </w:r>
      <w:r w:rsidRPr="00B33FBB">
        <w:rPr>
          <w:rFonts w:ascii="Arial" w:hAnsi="Arial" w:cs="Arial"/>
          <w:color w:val="000000" w:themeColor="text1"/>
          <w:sz w:val="22"/>
          <w:szCs w:val="22"/>
        </w:rPr>
        <w:t xml:space="preserve"> durch. </w:t>
      </w:r>
      <w:r w:rsidR="00DD7549" w:rsidRPr="00B33FBB">
        <w:rPr>
          <w:rFonts w:ascii="Arial" w:hAnsi="Arial" w:cs="Arial"/>
          <w:color w:val="000000" w:themeColor="text1"/>
          <w:sz w:val="22"/>
          <w:szCs w:val="22"/>
        </w:rPr>
        <w:t xml:space="preserve">Zunächst </w:t>
      </w:r>
      <w:r w:rsidR="00B024B5">
        <w:rPr>
          <w:rFonts w:ascii="Arial" w:hAnsi="Arial" w:cs="Arial"/>
          <w:color w:val="000000" w:themeColor="text1"/>
          <w:sz w:val="22"/>
          <w:szCs w:val="22"/>
        </w:rPr>
        <w:t>kontrollieren sie</w:t>
      </w:r>
      <w:r w:rsidR="00DD7549" w:rsidRPr="00B33FBB">
        <w:rPr>
          <w:rFonts w:ascii="Arial" w:hAnsi="Arial" w:cs="Arial"/>
          <w:color w:val="000000" w:themeColor="text1"/>
          <w:sz w:val="22"/>
          <w:szCs w:val="22"/>
        </w:rPr>
        <w:t xml:space="preserve"> </w:t>
      </w:r>
      <w:r w:rsidR="00B024B5">
        <w:rPr>
          <w:rFonts w:ascii="Arial" w:hAnsi="Arial" w:cs="Arial"/>
          <w:color w:val="000000" w:themeColor="text1"/>
          <w:sz w:val="22"/>
          <w:szCs w:val="22"/>
        </w:rPr>
        <w:t>den</w:t>
      </w:r>
      <w:r w:rsidR="00DD7549" w:rsidRPr="00B33FBB">
        <w:rPr>
          <w:rFonts w:ascii="Arial" w:hAnsi="Arial" w:cs="Arial"/>
          <w:color w:val="000000" w:themeColor="text1"/>
          <w:sz w:val="22"/>
          <w:szCs w:val="22"/>
        </w:rPr>
        <w:t xml:space="preserve"> Hohlraum mittels Endoskop,</w:t>
      </w:r>
      <w:r w:rsidR="00DD7549">
        <w:rPr>
          <w:rFonts w:ascii="Arial" w:hAnsi="Arial" w:cs="Arial"/>
          <w:color w:val="000000" w:themeColor="text1"/>
          <w:sz w:val="22"/>
          <w:szCs w:val="22"/>
        </w:rPr>
        <w:t xml:space="preserve"> </w:t>
      </w:r>
      <w:r w:rsidR="00DD7549" w:rsidRPr="00B33FBB">
        <w:rPr>
          <w:rFonts w:ascii="Arial" w:hAnsi="Arial" w:cs="Arial"/>
          <w:color w:val="000000" w:themeColor="text1"/>
          <w:sz w:val="22"/>
          <w:szCs w:val="22"/>
        </w:rPr>
        <w:t xml:space="preserve">um den Zustand der Luftschicht und der Wand </w:t>
      </w:r>
      <w:r w:rsidR="00B024B5">
        <w:rPr>
          <w:rFonts w:ascii="Arial" w:hAnsi="Arial" w:cs="Arial"/>
          <w:color w:val="000000" w:themeColor="text1"/>
          <w:sz w:val="22"/>
          <w:szCs w:val="22"/>
        </w:rPr>
        <w:t>zu</w:t>
      </w:r>
      <w:r w:rsidR="00DD7549" w:rsidRPr="00B33FBB">
        <w:rPr>
          <w:rFonts w:ascii="Arial" w:hAnsi="Arial" w:cs="Arial"/>
          <w:color w:val="000000" w:themeColor="text1"/>
          <w:sz w:val="22"/>
          <w:szCs w:val="22"/>
        </w:rPr>
        <w:t xml:space="preserve"> beurteilen. Je nach Beschaffenheit der Außenwand werden entweder im Kleinlochverfahren Einblaslöcher in </w:t>
      </w:r>
      <w:r w:rsidR="00B024B5">
        <w:rPr>
          <w:rFonts w:ascii="Arial" w:hAnsi="Arial" w:cs="Arial"/>
          <w:color w:val="000000" w:themeColor="text1"/>
          <w:sz w:val="22"/>
          <w:szCs w:val="22"/>
        </w:rPr>
        <w:t>Fugen</w:t>
      </w:r>
      <w:r w:rsidR="00DD7549" w:rsidRPr="00B33FBB">
        <w:rPr>
          <w:rFonts w:ascii="Arial" w:hAnsi="Arial" w:cs="Arial"/>
          <w:color w:val="000000" w:themeColor="text1"/>
          <w:sz w:val="22"/>
          <w:szCs w:val="22"/>
        </w:rPr>
        <w:t xml:space="preserve"> der </w:t>
      </w:r>
      <w:r w:rsidR="00B024B5">
        <w:rPr>
          <w:rFonts w:ascii="Arial" w:hAnsi="Arial" w:cs="Arial"/>
          <w:color w:val="000000" w:themeColor="text1"/>
          <w:sz w:val="22"/>
          <w:szCs w:val="22"/>
        </w:rPr>
        <w:t>Fassadenbekleidung</w:t>
      </w:r>
      <w:r w:rsidR="00DD7549" w:rsidRPr="00B33FBB">
        <w:rPr>
          <w:rFonts w:ascii="Arial" w:hAnsi="Arial" w:cs="Arial"/>
          <w:color w:val="000000" w:themeColor="text1"/>
          <w:sz w:val="22"/>
          <w:szCs w:val="22"/>
        </w:rPr>
        <w:t xml:space="preserve"> gebohrt oder im Großlochverfahren </w:t>
      </w:r>
      <w:r w:rsidR="00B024B5">
        <w:rPr>
          <w:rFonts w:ascii="Arial" w:hAnsi="Arial" w:cs="Arial"/>
          <w:color w:val="000000" w:themeColor="text1"/>
          <w:sz w:val="22"/>
          <w:szCs w:val="22"/>
        </w:rPr>
        <w:t xml:space="preserve">einzelne </w:t>
      </w:r>
      <w:r w:rsidR="00DD7549" w:rsidRPr="00B33FBB">
        <w:rPr>
          <w:rFonts w:ascii="Arial" w:hAnsi="Arial" w:cs="Arial"/>
          <w:color w:val="000000" w:themeColor="text1"/>
          <w:sz w:val="22"/>
          <w:szCs w:val="22"/>
        </w:rPr>
        <w:t xml:space="preserve">Steine aus dem </w:t>
      </w:r>
      <w:r w:rsidR="00B024B5">
        <w:rPr>
          <w:rFonts w:ascii="Arial" w:hAnsi="Arial" w:cs="Arial"/>
          <w:color w:val="000000" w:themeColor="text1"/>
          <w:sz w:val="22"/>
          <w:szCs w:val="22"/>
        </w:rPr>
        <w:t>Sichtm</w:t>
      </w:r>
      <w:r w:rsidR="00DD7549" w:rsidRPr="00B33FBB">
        <w:rPr>
          <w:rFonts w:ascii="Arial" w:hAnsi="Arial" w:cs="Arial"/>
          <w:color w:val="000000" w:themeColor="text1"/>
          <w:sz w:val="22"/>
          <w:szCs w:val="22"/>
        </w:rPr>
        <w:t>auerwerk entfernt. Durch die</w:t>
      </w:r>
      <w:r w:rsidR="00B024B5">
        <w:rPr>
          <w:rFonts w:ascii="Arial" w:hAnsi="Arial" w:cs="Arial"/>
          <w:color w:val="000000" w:themeColor="text1"/>
          <w:sz w:val="22"/>
          <w:szCs w:val="22"/>
        </w:rPr>
        <w:t xml:space="preserve"> so geschaffenen</w:t>
      </w:r>
      <w:r w:rsidR="00DD7549" w:rsidRPr="00B33FBB">
        <w:rPr>
          <w:rFonts w:ascii="Arial" w:hAnsi="Arial" w:cs="Arial"/>
          <w:color w:val="000000" w:themeColor="text1"/>
          <w:sz w:val="22"/>
          <w:szCs w:val="22"/>
        </w:rPr>
        <w:t xml:space="preserve"> </w:t>
      </w:r>
      <w:r w:rsidR="00B024B5">
        <w:rPr>
          <w:rFonts w:ascii="Arial" w:hAnsi="Arial" w:cs="Arial"/>
          <w:color w:val="000000" w:themeColor="text1"/>
          <w:sz w:val="22"/>
          <w:szCs w:val="22"/>
        </w:rPr>
        <w:t>Ö</w:t>
      </w:r>
      <w:r w:rsidR="00DD7549" w:rsidRPr="00B33FBB">
        <w:rPr>
          <w:rFonts w:ascii="Arial" w:hAnsi="Arial" w:cs="Arial"/>
          <w:color w:val="000000" w:themeColor="text1"/>
          <w:sz w:val="22"/>
          <w:szCs w:val="22"/>
        </w:rPr>
        <w:t xml:space="preserve">ffnungen wird der Dämmstoff </w:t>
      </w:r>
      <w:r w:rsidR="00B024B5">
        <w:rPr>
          <w:rFonts w:ascii="Arial" w:hAnsi="Arial" w:cs="Arial"/>
          <w:color w:val="000000" w:themeColor="text1"/>
          <w:sz w:val="22"/>
          <w:szCs w:val="22"/>
        </w:rPr>
        <w:t xml:space="preserve">über </w:t>
      </w:r>
      <w:r w:rsidR="00DD7549" w:rsidRPr="00B33FBB">
        <w:rPr>
          <w:rFonts w:ascii="Arial" w:hAnsi="Arial" w:cs="Arial"/>
          <w:color w:val="000000" w:themeColor="text1"/>
          <w:sz w:val="22"/>
          <w:szCs w:val="22"/>
        </w:rPr>
        <w:t xml:space="preserve">flexible </w:t>
      </w:r>
      <w:r w:rsidR="00B024B5">
        <w:rPr>
          <w:rFonts w:ascii="Arial" w:hAnsi="Arial" w:cs="Arial"/>
          <w:color w:val="000000" w:themeColor="text1"/>
          <w:sz w:val="22"/>
          <w:szCs w:val="22"/>
        </w:rPr>
        <w:t>Schläuche</w:t>
      </w:r>
      <w:r w:rsidR="00DD7549" w:rsidRPr="00B33FBB">
        <w:rPr>
          <w:rFonts w:ascii="Arial" w:hAnsi="Arial" w:cs="Arial"/>
          <w:color w:val="000000" w:themeColor="text1"/>
          <w:sz w:val="22"/>
          <w:szCs w:val="22"/>
        </w:rPr>
        <w:t xml:space="preserve"> in den Hohlraum </w:t>
      </w:r>
      <w:r w:rsidR="00B024B5">
        <w:rPr>
          <w:rFonts w:ascii="Arial" w:hAnsi="Arial" w:cs="Arial"/>
          <w:color w:val="000000" w:themeColor="text1"/>
          <w:sz w:val="22"/>
          <w:szCs w:val="22"/>
        </w:rPr>
        <w:t>geblasen</w:t>
      </w:r>
      <w:r w:rsidR="00DD7549" w:rsidRPr="00B33FBB">
        <w:rPr>
          <w:rFonts w:ascii="Arial" w:hAnsi="Arial" w:cs="Arial"/>
          <w:color w:val="000000" w:themeColor="text1"/>
          <w:sz w:val="22"/>
          <w:szCs w:val="22"/>
        </w:rPr>
        <w:t xml:space="preserve">. Nach dem Einblasvorgang </w:t>
      </w:r>
      <w:r w:rsidR="00B024B5">
        <w:rPr>
          <w:rFonts w:ascii="Arial" w:hAnsi="Arial" w:cs="Arial"/>
          <w:color w:val="000000" w:themeColor="text1"/>
          <w:sz w:val="22"/>
          <w:szCs w:val="22"/>
        </w:rPr>
        <w:t>werden</w:t>
      </w:r>
      <w:r w:rsidR="00DD7549" w:rsidRPr="00B33FBB">
        <w:rPr>
          <w:rFonts w:ascii="Arial" w:hAnsi="Arial" w:cs="Arial"/>
          <w:color w:val="000000" w:themeColor="text1"/>
          <w:sz w:val="22"/>
          <w:szCs w:val="22"/>
        </w:rPr>
        <w:t xml:space="preserve"> die Löcher </w:t>
      </w:r>
      <w:r w:rsidR="00B024B5">
        <w:rPr>
          <w:rFonts w:ascii="Arial" w:hAnsi="Arial" w:cs="Arial"/>
          <w:color w:val="000000" w:themeColor="text1"/>
          <w:sz w:val="22"/>
          <w:szCs w:val="22"/>
        </w:rPr>
        <w:t>wieder</w:t>
      </w:r>
      <w:r w:rsidR="00DD7549" w:rsidRPr="00B33FBB">
        <w:rPr>
          <w:rFonts w:ascii="Arial" w:hAnsi="Arial" w:cs="Arial"/>
          <w:color w:val="000000" w:themeColor="text1"/>
          <w:sz w:val="22"/>
          <w:szCs w:val="22"/>
        </w:rPr>
        <w:t xml:space="preserve"> verfugt oder entnommene Steine eingesetzt. </w:t>
      </w:r>
      <w:r w:rsidRPr="00B33FBB">
        <w:rPr>
          <w:rFonts w:ascii="Arial" w:hAnsi="Arial" w:cs="Arial"/>
          <w:color w:val="000000" w:themeColor="text1"/>
          <w:sz w:val="22"/>
          <w:szCs w:val="22"/>
        </w:rPr>
        <w:t xml:space="preserve">Eine schnelle und saubere Sache. </w:t>
      </w:r>
      <w:r w:rsidR="00DD7549">
        <w:rPr>
          <w:rFonts w:ascii="Arial" w:hAnsi="Arial" w:cs="Arial"/>
          <w:color w:val="000000" w:themeColor="text1"/>
          <w:sz w:val="22"/>
          <w:szCs w:val="22"/>
        </w:rPr>
        <w:t xml:space="preserve">Das belegt auch das Video zum </w:t>
      </w:r>
      <w:r w:rsidR="00DD7549" w:rsidRPr="008C1EFA">
        <w:rPr>
          <w:rFonts w:ascii="Arial" w:hAnsi="Arial" w:cs="Arial"/>
          <w:sz w:val="22"/>
          <w:szCs w:val="22"/>
        </w:rPr>
        <w:t>System</w:t>
      </w:r>
      <w:r w:rsidR="0031032D" w:rsidRPr="008C1EFA">
        <w:rPr>
          <w:rFonts w:ascii="Arial" w:hAnsi="Arial" w:cs="Arial"/>
          <w:sz w:val="22"/>
          <w:szCs w:val="22"/>
        </w:rPr>
        <w:t>:</w:t>
      </w:r>
      <w:r w:rsidR="008C1EFA" w:rsidRPr="008C1EFA">
        <w:rPr>
          <w:rFonts w:ascii="Arial" w:hAnsi="Arial" w:cs="Arial"/>
          <w:sz w:val="22"/>
          <w:szCs w:val="22"/>
        </w:rPr>
        <w:t xml:space="preserve"> </w:t>
      </w:r>
      <w:hyperlink r:id="rId9" w:history="1">
        <w:r w:rsidR="008C1EFA" w:rsidRPr="008C1EFA">
          <w:rPr>
            <w:rStyle w:val="Hyperlink"/>
            <w:rFonts w:ascii="Arial" w:hAnsi="Arial" w:cs="Arial"/>
            <w:color w:val="auto"/>
            <w:sz w:val="22"/>
            <w:szCs w:val="22"/>
            <w:u w:val="none"/>
          </w:rPr>
          <w:t>www.youtube.com/deutscherockwool</w:t>
        </w:r>
      </w:hyperlink>
      <w:r w:rsidR="008C1EFA">
        <w:rPr>
          <w:rFonts w:ascii="Arial" w:hAnsi="Arial" w:cs="Arial"/>
          <w:color w:val="000000" w:themeColor="text1"/>
          <w:sz w:val="22"/>
          <w:szCs w:val="22"/>
        </w:rPr>
        <w:t xml:space="preserve">. </w:t>
      </w:r>
      <w:r w:rsidR="00DD7549">
        <w:rPr>
          <w:rFonts w:ascii="Arial" w:hAnsi="Arial" w:cs="Arial"/>
          <w:color w:val="000000" w:themeColor="text1"/>
          <w:sz w:val="22"/>
          <w:szCs w:val="22"/>
        </w:rPr>
        <w:t>Broschüren und weitere Informationen</w:t>
      </w:r>
      <w:r w:rsidR="00B024B5">
        <w:rPr>
          <w:rFonts w:ascii="Arial" w:hAnsi="Arial" w:cs="Arial"/>
          <w:color w:val="000000" w:themeColor="text1"/>
          <w:sz w:val="22"/>
          <w:szCs w:val="22"/>
        </w:rPr>
        <w:t xml:space="preserve"> zum „Fillrock“ System</w:t>
      </w:r>
      <w:r w:rsidR="00DD7549">
        <w:rPr>
          <w:rFonts w:ascii="Arial" w:hAnsi="Arial" w:cs="Arial"/>
          <w:color w:val="000000" w:themeColor="text1"/>
          <w:sz w:val="22"/>
          <w:szCs w:val="22"/>
        </w:rPr>
        <w:t xml:space="preserve"> finden sich auf der Website des </w:t>
      </w:r>
      <w:r w:rsidR="00DD7549" w:rsidRPr="008C1EFA">
        <w:rPr>
          <w:rFonts w:ascii="Arial" w:hAnsi="Arial" w:cs="Arial"/>
          <w:sz w:val="22"/>
          <w:szCs w:val="22"/>
        </w:rPr>
        <w:t xml:space="preserve">Herstellers </w:t>
      </w:r>
      <w:hyperlink r:id="rId10" w:history="1">
        <w:r w:rsidR="008C1EFA" w:rsidRPr="008C1EFA">
          <w:rPr>
            <w:rStyle w:val="Hyperlink"/>
            <w:rFonts w:ascii="Arial" w:hAnsi="Arial" w:cs="Arial"/>
            <w:color w:val="auto"/>
            <w:sz w:val="22"/>
            <w:szCs w:val="22"/>
            <w:u w:val="none"/>
          </w:rPr>
          <w:t>www.rockwool.de/fillrock035</w:t>
        </w:r>
      </w:hyperlink>
      <w:r w:rsidR="008C1EFA" w:rsidRPr="008C1EFA">
        <w:rPr>
          <w:rFonts w:ascii="Arial" w:hAnsi="Arial" w:cs="Arial"/>
          <w:sz w:val="22"/>
          <w:szCs w:val="22"/>
        </w:rPr>
        <w:t xml:space="preserve">. </w:t>
      </w:r>
    </w:p>
    <w:p w:rsidR="00FC3FB9" w:rsidRDefault="00FC3FB9" w:rsidP="00FC3FB9">
      <w:pPr>
        <w:spacing w:line="360" w:lineRule="auto"/>
        <w:jc w:val="both"/>
        <w:rPr>
          <w:rFonts w:ascii="Arial" w:hAnsi="Arial" w:cs="Arial"/>
          <w:color w:val="000000" w:themeColor="text1"/>
          <w:sz w:val="22"/>
          <w:szCs w:val="22"/>
        </w:rPr>
      </w:pPr>
    </w:p>
    <w:p w:rsidR="00FC3FB9" w:rsidRPr="00B33FBB" w:rsidRDefault="008C1EFA" w:rsidP="00FC3FB9">
      <w:pPr>
        <w:pStyle w:val="StandardWeb"/>
        <w:rPr>
          <w:rFonts w:ascii="Arial" w:hAnsi="Arial" w:cs="Arial"/>
          <w:color w:val="000000" w:themeColor="text1"/>
          <w:sz w:val="22"/>
          <w:szCs w:val="22"/>
        </w:rPr>
      </w:pPr>
      <w:r>
        <w:rPr>
          <w:noProof/>
          <w:szCs w:val="20"/>
        </w:rPr>
        <w:lastRenderedPageBreak/>
        <mc:AlternateContent>
          <mc:Choice Requires="wps">
            <w:drawing>
              <wp:inline distT="0" distB="0" distL="0" distR="0">
                <wp:extent cx="4679950" cy="5136515"/>
                <wp:effectExtent l="0" t="0" r="25400" b="26035"/>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6515"/>
                        </a:xfrm>
                        <a:prstGeom prst="rect">
                          <a:avLst/>
                        </a:prstGeom>
                        <a:solidFill>
                          <a:srgbClr val="FFFFFF"/>
                        </a:solidFill>
                        <a:ln w="9525">
                          <a:solidFill>
                            <a:srgbClr val="000000"/>
                          </a:solidFill>
                          <a:miter lim="800000"/>
                          <a:headEnd/>
                          <a:tailEnd/>
                        </a:ln>
                      </wps:spPr>
                      <wps:txbx>
                        <w:txbxContent>
                          <w:p w:rsidR="008C1EFA" w:rsidRPr="003B527E" w:rsidRDefault="008C1EFA" w:rsidP="008C1EFA">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8C1EFA" w:rsidRDefault="008C1EFA" w:rsidP="008C1EF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8C1EFA" w:rsidRPr="00175767" w:rsidRDefault="008C1EFA" w:rsidP="008C1EFA">
                            <w:pPr>
                              <w:pStyle w:val="StandardWeb"/>
                              <w:widowControl w:val="0"/>
                              <w:spacing w:before="0" w:beforeAutospacing="0" w:after="0" w:afterAutospacing="0" w:line="360" w:lineRule="auto"/>
                              <w:jc w:val="both"/>
                              <w:rPr>
                                <w:rFonts w:ascii="Arial" w:hAnsi="Arial" w:cs="Arial"/>
                                <w:sz w:val="20"/>
                                <w:szCs w:val="20"/>
                              </w:rPr>
                            </w:pPr>
                          </w:p>
                          <w:p w:rsidR="008C1EFA" w:rsidRDefault="008C1EFA" w:rsidP="008C1EF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8C1EFA" w:rsidRPr="00175767" w:rsidRDefault="008C1EFA" w:rsidP="008C1EFA">
                            <w:pPr>
                              <w:pStyle w:val="StandardWeb"/>
                              <w:widowControl w:val="0"/>
                              <w:spacing w:before="0" w:beforeAutospacing="0" w:after="0" w:afterAutospacing="0" w:line="360" w:lineRule="auto"/>
                              <w:jc w:val="both"/>
                              <w:rPr>
                                <w:rFonts w:ascii="Arial" w:hAnsi="Arial" w:cs="Arial"/>
                                <w:sz w:val="20"/>
                                <w:szCs w:val="20"/>
                              </w:rPr>
                            </w:pPr>
                          </w:p>
                          <w:p w:rsidR="008C1EFA" w:rsidRPr="00175767" w:rsidRDefault="008C1EFA" w:rsidP="008C1EF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8C1EFA" w:rsidRPr="00175767" w:rsidRDefault="008C1EFA" w:rsidP="008C1EFA">
                            <w:pPr>
                              <w:spacing w:line="360" w:lineRule="auto"/>
                              <w:jc w:val="both"/>
                              <w:rPr>
                                <w:rFonts w:ascii="Arial" w:hAnsi="Arial" w:cs="Arial"/>
                                <w:sz w:val="20"/>
                              </w:rPr>
                            </w:pPr>
                          </w:p>
                          <w:p w:rsidR="008C1EFA" w:rsidRPr="00175767" w:rsidRDefault="008C1EFA" w:rsidP="008C1EFA">
                            <w:pPr>
                              <w:pStyle w:val="berschrift1"/>
                              <w:spacing w:line="360" w:lineRule="auto"/>
                              <w:jc w:val="both"/>
                              <w:rPr>
                                <w:rFonts w:ascii="Arial" w:hAnsi="Arial" w:cs="Arial"/>
                                <w:b w:val="0"/>
                                <w:sz w:val="20"/>
                              </w:rPr>
                            </w:pPr>
                          </w:p>
                          <w:p w:rsidR="008C1EFA" w:rsidRPr="00175767" w:rsidRDefault="008C1EFA" w:rsidP="008C1EFA">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">
                <v:textbox>
                  <w:txbxContent>
                    <w:p w:rsidR="008C1EFA" w:rsidRPr="003B527E" w:rsidRDefault="008C1EFA" w:rsidP="008C1EFA">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8C1EFA" w:rsidRDefault="008C1EFA" w:rsidP="008C1EF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8C1EFA" w:rsidRPr="00175767" w:rsidRDefault="008C1EFA" w:rsidP="008C1EFA">
                      <w:pPr>
                        <w:pStyle w:val="StandardWeb"/>
                        <w:widowControl w:val="0"/>
                        <w:spacing w:before="0" w:beforeAutospacing="0" w:after="0" w:afterAutospacing="0" w:line="360" w:lineRule="auto"/>
                        <w:jc w:val="both"/>
                        <w:rPr>
                          <w:rFonts w:ascii="Arial" w:hAnsi="Arial" w:cs="Arial"/>
                          <w:sz w:val="20"/>
                          <w:szCs w:val="20"/>
                        </w:rPr>
                      </w:pPr>
                    </w:p>
                    <w:p w:rsidR="008C1EFA" w:rsidRDefault="008C1EFA" w:rsidP="008C1EF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8C1EFA" w:rsidRPr="00175767" w:rsidRDefault="008C1EFA" w:rsidP="008C1EFA">
                      <w:pPr>
                        <w:pStyle w:val="StandardWeb"/>
                        <w:widowControl w:val="0"/>
                        <w:spacing w:before="0" w:beforeAutospacing="0" w:after="0" w:afterAutospacing="0" w:line="360" w:lineRule="auto"/>
                        <w:jc w:val="both"/>
                        <w:rPr>
                          <w:rFonts w:ascii="Arial" w:hAnsi="Arial" w:cs="Arial"/>
                          <w:sz w:val="20"/>
                          <w:szCs w:val="20"/>
                        </w:rPr>
                      </w:pPr>
                    </w:p>
                    <w:p w:rsidR="008C1EFA" w:rsidRPr="00175767" w:rsidRDefault="008C1EFA" w:rsidP="008C1EFA">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8C1EFA" w:rsidRPr="00175767" w:rsidRDefault="008C1EFA" w:rsidP="008C1EFA">
                      <w:pPr>
                        <w:spacing w:line="360" w:lineRule="auto"/>
                        <w:jc w:val="both"/>
                        <w:rPr>
                          <w:rFonts w:ascii="Arial" w:hAnsi="Arial" w:cs="Arial"/>
                          <w:sz w:val="20"/>
                        </w:rPr>
                      </w:pPr>
                    </w:p>
                    <w:p w:rsidR="008C1EFA" w:rsidRPr="00175767" w:rsidRDefault="008C1EFA" w:rsidP="008C1EFA">
                      <w:pPr>
                        <w:pStyle w:val="berschrift1"/>
                        <w:spacing w:line="360" w:lineRule="auto"/>
                        <w:jc w:val="both"/>
                        <w:rPr>
                          <w:rFonts w:ascii="Arial" w:hAnsi="Arial" w:cs="Arial"/>
                          <w:b w:val="0"/>
                          <w:sz w:val="20"/>
                        </w:rPr>
                      </w:pPr>
                    </w:p>
                    <w:p w:rsidR="008C1EFA" w:rsidRPr="00175767" w:rsidRDefault="008C1EFA" w:rsidP="008C1EFA">
                      <w:pPr>
                        <w:spacing w:line="360" w:lineRule="auto"/>
                        <w:jc w:val="both"/>
                        <w:rPr>
                          <w:rFonts w:ascii="Arial" w:hAnsi="Arial" w:cs="Arial"/>
                          <w:sz w:val="20"/>
                        </w:rPr>
                      </w:pPr>
                    </w:p>
                  </w:txbxContent>
                </v:textbox>
                <w10:anchorlock/>
              </v:shape>
            </w:pict>
          </mc:Fallback>
        </mc:AlternateContent>
      </w:r>
    </w:p>
    <w:p w:rsidR="00EE30FA" w:rsidRDefault="00EE30FA" w:rsidP="009972E4">
      <w:pPr>
        <w:rPr>
          <w:rFonts w:ascii="Arial" w:hAnsi="Arial" w:cs="Arial"/>
          <w:i/>
          <w:sz w:val="18"/>
          <w:szCs w:val="18"/>
        </w:rPr>
      </w:pPr>
    </w:p>
    <w:p w:rsidR="008C1EFA" w:rsidRDefault="008C1EFA" w:rsidP="00EE30FA">
      <w:pPr>
        <w:tabs>
          <w:tab w:val="left" w:pos="7088"/>
        </w:tabs>
        <w:spacing w:line="360" w:lineRule="auto"/>
        <w:ind w:right="-10"/>
        <w:jc w:val="both"/>
        <w:rPr>
          <w:rFonts w:ascii="Arial" w:hAnsi="Arial" w:cs="Arial"/>
          <w:i/>
          <w:sz w:val="18"/>
          <w:szCs w:val="18"/>
        </w:rPr>
      </w:pPr>
    </w:p>
    <w:p w:rsidR="008C1EFA" w:rsidRDefault="008C1EFA" w:rsidP="00EE30FA">
      <w:pPr>
        <w:tabs>
          <w:tab w:val="left" w:pos="7088"/>
        </w:tabs>
        <w:spacing w:line="360" w:lineRule="auto"/>
        <w:ind w:right="-10"/>
        <w:jc w:val="both"/>
        <w:rPr>
          <w:rFonts w:ascii="Arial" w:hAnsi="Arial" w:cs="Arial"/>
          <w:i/>
          <w:sz w:val="18"/>
          <w:szCs w:val="18"/>
        </w:rPr>
      </w:pPr>
    </w:p>
    <w:p w:rsidR="008C1EFA" w:rsidRPr="009972E4" w:rsidRDefault="008C1EFA" w:rsidP="008C1EFA">
      <w:pPr>
        <w:rPr>
          <w:rFonts w:ascii="Arial" w:hAnsi="Arial" w:cs="Arial"/>
          <w:i/>
          <w:sz w:val="18"/>
          <w:szCs w:val="18"/>
        </w:rPr>
      </w:pPr>
      <w:r w:rsidRPr="009972E4">
        <w:rPr>
          <w:rFonts w:ascii="Arial" w:hAnsi="Arial" w:cs="Arial"/>
          <w:i/>
          <w:sz w:val="18"/>
          <w:szCs w:val="18"/>
        </w:rPr>
        <w:t>Abdruck frei. Beleg erbeten.</w:t>
      </w:r>
    </w:p>
    <w:p w:rsidR="008C1EFA" w:rsidRPr="009972E4" w:rsidRDefault="008C1EFA" w:rsidP="008C1EFA">
      <w:pPr>
        <w:rPr>
          <w:rFonts w:ascii="Arial" w:hAnsi="Arial" w:cs="Arial"/>
          <w:sz w:val="18"/>
          <w:szCs w:val="18"/>
        </w:rPr>
      </w:pPr>
      <w:r w:rsidRPr="009972E4">
        <w:rPr>
          <w:rFonts w:ascii="Arial" w:hAnsi="Arial" w:cs="Arial"/>
          <w:i/>
          <w:sz w:val="18"/>
          <w:szCs w:val="18"/>
        </w:rPr>
        <w:t>Dr. Sälzer Pressedienst, Lensbachstraße 10, 52159 Roetgen</w:t>
      </w:r>
    </w:p>
    <w:p w:rsidR="00B024B5" w:rsidRDefault="00B024B5" w:rsidP="00EE30FA">
      <w:pPr>
        <w:tabs>
          <w:tab w:val="left" w:pos="7088"/>
        </w:tabs>
        <w:spacing w:line="360" w:lineRule="auto"/>
        <w:ind w:right="-10"/>
        <w:jc w:val="both"/>
        <w:rPr>
          <w:rFonts w:ascii="Arial" w:hAnsi="Arial" w:cs="Arial"/>
          <w:i/>
          <w:sz w:val="18"/>
          <w:szCs w:val="18"/>
        </w:rPr>
      </w:pPr>
      <w:r>
        <w:rPr>
          <w:rFonts w:ascii="Arial" w:hAnsi="Arial" w:cs="Arial"/>
          <w:i/>
          <w:sz w:val="18"/>
          <w:szCs w:val="18"/>
        </w:rPr>
        <w:br w:type="page"/>
      </w:r>
    </w:p>
    <w:p w:rsidR="00BB7BF2" w:rsidRDefault="007D298B" w:rsidP="00B024B5">
      <w:pPr>
        <w:spacing w:line="360" w:lineRule="auto"/>
        <w:jc w:val="both"/>
        <w:rPr>
          <w:rFonts w:ascii="Arial" w:hAnsi="Arial" w:cs="Arial"/>
          <w:i/>
          <w:sz w:val="18"/>
          <w:szCs w:val="18"/>
        </w:rPr>
      </w:pPr>
      <w:r>
        <w:rPr>
          <w:rFonts w:ascii="Arial" w:hAnsi="Arial" w:cs="Arial"/>
          <w:i/>
          <w:noProof/>
          <w:sz w:val="18"/>
          <w:szCs w:val="18"/>
        </w:rPr>
        <w:lastRenderedPageBreak/>
        <w:drawing>
          <wp:inline distT="0" distB="0" distL="0" distR="0" wp14:anchorId="3E923381" wp14:editId="09CEB9D4">
            <wp:extent cx="2867025" cy="2228850"/>
            <wp:effectExtent l="0" t="0" r="9525" b="0"/>
            <wp:docPr id="5" name="Bild 1" descr="Fillrock-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lrock-A-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7025" cy="2228850"/>
                    </a:xfrm>
                    <a:prstGeom prst="rect">
                      <a:avLst/>
                    </a:prstGeom>
                    <a:noFill/>
                    <a:ln>
                      <a:noFill/>
                    </a:ln>
                  </pic:spPr>
                </pic:pic>
              </a:graphicData>
            </a:graphic>
          </wp:inline>
        </w:drawing>
      </w:r>
      <w:r w:rsidR="00675C47">
        <w:rPr>
          <w:rFonts w:ascii="Arial" w:hAnsi="Arial" w:cs="Arial"/>
          <w:i/>
          <w:sz w:val="18"/>
          <w:szCs w:val="18"/>
        </w:rPr>
        <w:t xml:space="preserve">  </w:t>
      </w:r>
      <w:r w:rsidR="00820149">
        <w:rPr>
          <w:rFonts w:ascii="Arial" w:hAnsi="Arial" w:cs="Arial"/>
          <w:i/>
          <w:noProof/>
          <w:sz w:val="18"/>
          <w:szCs w:val="18"/>
        </w:rPr>
        <w:drawing>
          <wp:inline distT="0" distB="0" distL="0" distR="0" wp14:anchorId="5ABBA4F3" wp14:editId="6BB3DB30">
            <wp:extent cx="1485162" cy="2231136"/>
            <wp:effectExtent l="0" t="0" r="1270" b="0"/>
            <wp:docPr id="4" name="Grafik 4" descr="C:\Users\fgast\AppData\Local\Microsoft\Windows\INetCache\Content.Word\Fillrock KD_2492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fgast\AppData\Local\Microsoft\Windows\INetCache\Content.Word\Fillrock KD_24925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190" cy="2231178"/>
                    </a:xfrm>
                    <a:prstGeom prst="rect">
                      <a:avLst/>
                    </a:prstGeom>
                    <a:noFill/>
                    <a:ln>
                      <a:noFill/>
                    </a:ln>
                  </pic:spPr>
                </pic:pic>
              </a:graphicData>
            </a:graphic>
          </wp:inline>
        </w:drawing>
      </w:r>
    </w:p>
    <w:p w:rsidR="00B024B5" w:rsidRDefault="00B024B5" w:rsidP="00B024B5">
      <w:pPr>
        <w:spacing w:line="360" w:lineRule="auto"/>
        <w:jc w:val="both"/>
        <w:rPr>
          <w:rFonts w:ascii="Arial" w:hAnsi="Arial" w:cs="Arial"/>
          <w:bCs/>
          <w:sz w:val="22"/>
          <w:szCs w:val="22"/>
        </w:rPr>
      </w:pPr>
      <w:r w:rsidRPr="00D35229">
        <w:rPr>
          <w:rFonts w:ascii="Arial" w:hAnsi="Arial" w:cs="Arial"/>
          <w:bCs/>
          <w:sz w:val="22"/>
          <w:szCs w:val="22"/>
        </w:rPr>
        <w:t xml:space="preserve">In </w:t>
      </w:r>
      <w:r>
        <w:rPr>
          <w:rFonts w:ascii="Arial" w:hAnsi="Arial" w:cs="Arial"/>
          <w:bCs/>
          <w:sz w:val="22"/>
          <w:szCs w:val="22"/>
        </w:rPr>
        <w:t>vielen</w:t>
      </w:r>
      <w:r w:rsidRPr="00D35229">
        <w:rPr>
          <w:rFonts w:ascii="Arial" w:hAnsi="Arial" w:cs="Arial"/>
          <w:bCs/>
          <w:sz w:val="22"/>
          <w:szCs w:val="22"/>
        </w:rPr>
        <w:t xml:space="preserve"> Fällen </w:t>
      </w:r>
      <w:r>
        <w:rPr>
          <w:rFonts w:ascii="Arial" w:hAnsi="Arial" w:cs="Arial"/>
          <w:bCs/>
          <w:sz w:val="22"/>
          <w:szCs w:val="22"/>
        </w:rPr>
        <w:t>kann</w:t>
      </w:r>
      <w:r w:rsidRPr="00D35229">
        <w:rPr>
          <w:rFonts w:ascii="Arial" w:hAnsi="Arial" w:cs="Arial"/>
          <w:bCs/>
          <w:sz w:val="22"/>
          <w:szCs w:val="22"/>
        </w:rPr>
        <w:t xml:space="preserve"> </w:t>
      </w:r>
      <w:r>
        <w:rPr>
          <w:rFonts w:ascii="Arial" w:hAnsi="Arial" w:cs="Arial"/>
          <w:bCs/>
          <w:sz w:val="22"/>
          <w:szCs w:val="22"/>
        </w:rPr>
        <w:t>die</w:t>
      </w:r>
      <w:r w:rsidRPr="00D35229">
        <w:rPr>
          <w:rFonts w:ascii="Arial" w:hAnsi="Arial" w:cs="Arial"/>
          <w:bCs/>
          <w:sz w:val="22"/>
          <w:szCs w:val="22"/>
        </w:rPr>
        <w:t xml:space="preserve"> </w:t>
      </w:r>
      <w:r>
        <w:rPr>
          <w:rFonts w:ascii="Arial" w:hAnsi="Arial" w:cs="Arial"/>
          <w:bCs/>
          <w:sz w:val="22"/>
          <w:szCs w:val="22"/>
        </w:rPr>
        <w:t xml:space="preserve">nachträgliche Dämmung einer </w:t>
      </w:r>
      <w:r>
        <w:rPr>
          <w:rFonts w:ascii="Arial" w:hAnsi="Arial" w:cs="Arial"/>
          <w:color w:val="000000" w:themeColor="text1"/>
          <w:sz w:val="22"/>
          <w:szCs w:val="22"/>
        </w:rPr>
        <w:t xml:space="preserve">zweischaligen Außenwand </w:t>
      </w:r>
      <w:r w:rsidRPr="00D35229">
        <w:rPr>
          <w:rFonts w:ascii="Arial" w:hAnsi="Arial" w:cs="Arial"/>
          <w:bCs/>
          <w:sz w:val="22"/>
          <w:szCs w:val="22"/>
        </w:rPr>
        <w:t xml:space="preserve">mit </w:t>
      </w:r>
      <w:r>
        <w:rPr>
          <w:rFonts w:ascii="Arial" w:hAnsi="Arial" w:cs="Arial"/>
          <w:bCs/>
          <w:sz w:val="22"/>
          <w:szCs w:val="22"/>
        </w:rPr>
        <w:t>Steinwolle-</w:t>
      </w:r>
      <w:r w:rsidRPr="00D35229">
        <w:rPr>
          <w:rFonts w:ascii="Arial" w:hAnsi="Arial" w:cs="Arial"/>
          <w:bCs/>
          <w:sz w:val="22"/>
          <w:szCs w:val="22"/>
        </w:rPr>
        <w:t>Granulat</w:t>
      </w:r>
      <w:r>
        <w:rPr>
          <w:rFonts w:ascii="Arial" w:hAnsi="Arial" w:cs="Arial"/>
          <w:bCs/>
          <w:sz w:val="22"/>
          <w:szCs w:val="22"/>
        </w:rPr>
        <w:t xml:space="preserve">en wie </w:t>
      </w:r>
      <w:r w:rsidRPr="00FC3FB9">
        <w:rPr>
          <w:rFonts w:ascii="Arial" w:hAnsi="Arial" w:cs="Arial"/>
          <w:color w:val="000000" w:themeColor="text1"/>
          <w:sz w:val="22"/>
          <w:szCs w:val="22"/>
        </w:rPr>
        <w:t xml:space="preserve">„Fillrock KD Plus“ </w:t>
      </w:r>
      <w:r w:rsidRPr="00D35229">
        <w:rPr>
          <w:rFonts w:ascii="Arial" w:hAnsi="Arial" w:cs="Arial"/>
          <w:bCs/>
          <w:sz w:val="22"/>
          <w:szCs w:val="22"/>
        </w:rPr>
        <w:t xml:space="preserve">in der </w:t>
      </w:r>
      <w:r w:rsidRPr="00B33FBB">
        <w:rPr>
          <w:rFonts w:ascii="Arial" w:hAnsi="Arial" w:cs="Arial"/>
          <w:color w:val="000000" w:themeColor="text1"/>
          <w:sz w:val="22"/>
          <w:szCs w:val="22"/>
        </w:rPr>
        <w:t xml:space="preserve">Wärmeleitfähigkeit von λ = 0,035 W/(m∙K) </w:t>
      </w:r>
      <w:r>
        <w:rPr>
          <w:rFonts w:ascii="Arial" w:hAnsi="Arial" w:cs="Arial"/>
          <w:color w:val="000000" w:themeColor="text1"/>
          <w:sz w:val="22"/>
          <w:szCs w:val="22"/>
        </w:rPr>
        <w:t>mit zinsgünstigen Krediten der</w:t>
      </w:r>
      <w:r w:rsidRPr="00D35229">
        <w:rPr>
          <w:rFonts w:ascii="Arial" w:hAnsi="Arial" w:cs="Arial"/>
          <w:bCs/>
          <w:sz w:val="22"/>
          <w:szCs w:val="22"/>
        </w:rPr>
        <w:t xml:space="preserve"> KfW Kreditanstalt für den Wiederaufbau </w:t>
      </w:r>
      <w:r>
        <w:rPr>
          <w:rFonts w:ascii="Arial" w:hAnsi="Arial" w:cs="Arial"/>
          <w:bCs/>
          <w:sz w:val="22"/>
          <w:szCs w:val="22"/>
        </w:rPr>
        <w:t>finanziert</w:t>
      </w:r>
      <w:r w:rsidRPr="00D35229">
        <w:rPr>
          <w:rFonts w:ascii="Arial" w:hAnsi="Arial" w:cs="Arial"/>
          <w:bCs/>
          <w:sz w:val="22"/>
          <w:szCs w:val="22"/>
        </w:rPr>
        <w:t xml:space="preserve"> werden. </w:t>
      </w:r>
      <w:r w:rsidRPr="00B33FBB">
        <w:rPr>
          <w:rFonts w:ascii="Arial" w:hAnsi="Arial" w:cs="Arial"/>
          <w:color w:val="000000" w:themeColor="text1"/>
          <w:sz w:val="22"/>
          <w:szCs w:val="22"/>
        </w:rPr>
        <w:t xml:space="preserve">Bei </w:t>
      </w:r>
      <w:r>
        <w:rPr>
          <w:rFonts w:ascii="Arial" w:hAnsi="Arial" w:cs="Arial"/>
          <w:color w:val="000000" w:themeColor="text1"/>
          <w:sz w:val="22"/>
          <w:szCs w:val="22"/>
        </w:rPr>
        <w:t>einem durchschnittlichen</w:t>
      </w:r>
      <w:r w:rsidRPr="00B33FBB">
        <w:rPr>
          <w:rFonts w:ascii="Arial" w:hAnsi="Arial" w:cs="Arial"/>
          <w:color w:val="000000" w:themeColor="text1"/>
          <w:sz w:val="22"/>
          <w:szCs w:val="22"/>
        </w:rPr>
        <w:t xml:space="preserve"> </w:t>
      </w:r>
      <w:r>
        <w:rPr>
          <w:rFonts w:ascii="Arial" w:hAnsi="Arial" w:cs="Arial"/>
          <w:color w:val="000000" w:themeColor="text1"/>
          <w:sz w:val="22"/>
          <w:szCs w:val="22"/>
        </w:rPr>
        <w:t xml:space="preserve">Einfamilienhaus </w:t>
      </w:r>
      <w:r w:rsidRPr="00B33FBB">
        <w:rPr>
          <w:rFonts w:ascii="Arial" w:hAnsi="Arial" w:cs="Arial"/>
          <w:color w:val="000000" w:themeColor="text1"/>
          <w:sz w:val="22"/>
          <w:szCs w:val="22"/>
        </w:rPr>
        <w:t xml:space="preserve">dauert es nicht länger als einen Tag, bis alle Außenwände gedämmt sind. </w:t>
      </w:r>
    </w:p>
    <w:p w:rsidR="00DC0007" w:rsidRDefault="00DC0007" w:rsidP="00DC0007">
      <w:pPr>
        <w:tabs>
          <w:tab w:val="left" w:pos="7088"/>
        </w:tabs>
        <w:spacing w:line="360" w:lineRule="auto"/>
        <w:ind w:right="-10"/>
        <w:jc w:val="both"/>
        <w:rPr>
          <w:rFonts w:ascii="Arial" w:hAnsi="Arial" w:cs="Arial"/>
          <w:sz w:val="22"/>
          <w:szCs w:val="22"/>
        </w:rPr>
      </w:pPr>
    </w:p>
    <w:p w:rsidR="00340ADA" w:rsidRDefault="008C1EFA" w:rsidP="00340ADA">
      <w:pPr>
        <w:widowControl w:val="0"/>
        <w:spacing w:line="360" w:lineRule="auto"/>
        <w:rPr>
          <w:rFonts w:ascii="Arial" w:hAnsi="Arial" w:cs="Arial"/>
          <w:i/>
          <w:sz w:val="18"/>
          <w:szCs w:val="18"/>
        </w:rPr>
      </w:pPr>
      <w:r w:rsidRPr="009972E4">
        <w:rPr>
          <w:rFonts w:ascii="Arial" w:hAnsi="Arial" w:cs="Arial"/>
          <w:i/>
          <w:sz w:val="18"/>
          <w:szCs w:val="18"/>
        </w:rPr>
        <w:t>Foto</w:t>
      </w:r>
      <w:r>
        <w:rPr>
          <w:rFonts w:ascii="Arial" w:hAnsi="Arial" w:cs="Arial"/>
          <w:i/>
          <w:sz w:val="18"/>
          <w:szCs w:val="18"/>
        </w:rPr>
        <w:t>s</w:t>
      </w:r>
      <w:r w:rsidRPr="009972E4">
        <w:rPr>
          <w:rFonts w:ascii="Arial" w:hAnsi="Arial" w:cs="Arial"/>
          <w:i/>
          <w:sz w:val="18"/>
          <w:szCs w:val="18"/>
        </w:rPr>
        <w:t xml:space="preserve">: </w:t>
      </w:r>
      <w:r w:rsidR="00340ADA" w:rsidRPr="009972E4">
        <w:rPr>
          <w:rFonts w:ascii="Arial" w:hAnsi="Arial" w:cs="Arial"/>
          <w:i/>
          <w:sz w:val="18"/>
          <w:szCs w:val="18"/>
        </w:rPr>
        <w:t>DEUTSCHE ROCKWOOL GmbH &amp; Co. KG</w:t>
      </w:r>
    </w:p>
    <w:p w:rsidR="008C1EFA" w:rsidRDefault="008C1EFA" w:rsidP="00DC0007">
      <w:pPr>
        <w:tabs>
          <w:tab w:val="left" w:pos="7088"/>
        </w:tabs>
        <w:spacing w:line="360" w:lineRule="auto"/>
        <w:ind w:right="-10"/>
        <w:jc w:val="both"/>
        <w:rPr>
          <w:rFonts w:ascii="Arial" w:hAnsi="Arial" w:cs="Arial"/>
          <w:sz w:val="22"/>
          <w:szCs w:val="22"/>
        </w:rPr>
      </w:pPr>
    </w:p>
    <w:p w:rsidR="003B39FA" w:rsidRDefault="003B39FA" w:rsidP="00DC0007">
      <w:pPr>
        <w:tabs>
          <w:tab w:val="left" w:pos="7088"/>
        </w:tabs>
        <w:spacing w:line="360" w:lineRule="auto"/>
        <w:ind w:right="-10"/>
        <w:jc w:val="both"/>
        <w:rPr>
          <w:rFonts w:ascii="Arial" w:hAnsi="Arial" w:cs="Arial"/>
          <w:sz w:val="22"/>
          <w:szCs w:val="22"/>
        </w:rPr>
      </w:pPr>
    </w:p>
    <w:p w:rsidR="00340ADA" w:rsidRDefault="00340ADA" w:rsidP="00DC0007">
      <w:pPr>
        <w:tabs>
          <w:tab w:val="left" w:pos="7088"/>
        </w:tabs>
        <w:spacing w:line="360" w:lineRule="auto"/>
        <w:ind w:right="-10"/>
        <w:jc w:val="both"/>
        <w:rPr>
          <w:rFonts w:ascii="Arial" w:hAnsi="Arial" w:cs="Arial"/>
          <w:sz w:val="22"/>
          <w:szCs w:val="22"/>
        </w:rPr>
      </w:pPr>
    </w:p>
    <w:p w:rsidR="00340ADA" w:rsidRDefault="00340ADA" w:rsidP="00DC0007">
      <w:pPr>
        <w:tabs>
          <w:tab w:val="left" w:pos="7088"/>
        </w:tabs>
        <w:spacing w:line="360" w:lineRule="auto"/>
        <w:ind w:right="-10"/>
        <w:jc w:val="both"/>
        <w:rPr>
          <w:rFonts w:ascii="Arial" w:hAnsi="Arial" w:cs="Arial"/>
          <w:sz w:val="22"/>
          <w:szCs w:val="22"/>
        </w:rPr>
      </w:pPr>
    </w:p>
    <w:p w:rsidR="00340ADA" w:rsidRDefault="00340ADA" w:rsidP="00DC0007">
      <w:pPr>
        <w:tabs>
          <w:tab w:val="left" w:pos="7088"/>
        </w:tabs>
        <w:spacing w:line="360" w:lineRule="auto"/>
        <w:ind w:right="-10"/>
        <w:jc w:val="both"/>
        <w:rPr>
          <w:rFonts w:ascii="Arial" w:hAnsi="Arial" w:cs="Arial"/>
          <w:sz w:val="22"/>
          <w:szCs w:val="22"/>
        </w:rPr>
      </w:pPr>
    </w:p>
    <w:p w:rsidR="00340ADA" w:rsidRDefault="00340ADA" w:rsidP="00DC0007">
      <w:pPr>
        <w:tabs>
          <w:tab w:val="left" w:pos="7088"/>
        </w:tabs>
        <w:spacing w:line="360" w:lineRule="auto"/>
        <w:ind w:right="-10"/>
        <w:jc w:val="both"/>
        <w:rPr>
          <w:rFonts w:ascii="Arial" w:hAnsi="Arial" w:cs="Arial"/>
          <w:sz w:val="22"/>
          <w:szCs w:val="22"/>
        </w:rPr>
      </w:pPr>
    </w:p>
    <w:p w:rsidR="00340ADA" w:rsidRDefault="00340ADA" w:rsidP="00DC0007">
      <w:pPr>
        <w:tabs>
          <w:tab w:val="left" w:pos="7088"/>
        </w:tabs>
        <w:spacing w:line="360" w:lineRule="auto"/>
        <w:ind w:right="-10"/>
        <w:jc w:val="both"/>
        <w:rPr>
          <w:rFonts w:ascii="Arial" w:hAnsi="Arial" w:cs="Arial"/>
          <w:sz w:val="22"/>
          <w:szCs w:val="22"/>
        </w:rPr>
      </w:pPr>
    </w:p>
    <w:p w:rsidR="00340ADA" w:rsidRPr="0021356B" w:rsidRDefault="00340ADA" w:rsidP="00DC0007">
      <w:pPr>
        <w:tabs>
          <w:tab w:val="left" w:pos="7088"/>
        </w:tabs>
        <w:spacing w:line="360" w:lineRule="auto"/>
        <w:ind w:right="-10"/>
        <w:jc w:val="both"/>
        <w:rPr>
          <w:rFonts w:ascii="Arial" w:hAnsi="Arial" w:cs="Arial"/>
          <w:sz w:val="22"/>
          <w:szCs w:val="22"/>
        </w:rPr>
      </w:pPr>
    </w:p>
    <w:p w:rsidR="00EE30FA" w:rsidRDefault="00074D09" w:rsidP="00DC0007">
      <w:pPr>
        <w:tabs>
          <w:tab w:val="left" w:pos="7088"/>
        </w:tabs>
        <w:spacing w:line="360" w:lineRule="auto"/>
        <w:ind w:right="-10"/>
        <w:jc w:val="both"/>
        <w:rPr>
          <w:rFonts w:ascii="Arial" w:hAnsi="Arial" w:cs="Arial"/>
          <w:i/>
          <w:sz w:val="18"/>
          <w:szCs w:val="18"/>
        </w:rPr>
      </w:pPr>
      <w:r>
        <w:rPr>
          <w:rFonts w:ascii="Arial" w:hAnsi="Arial" w:cs="Arial"/>
          <w:i/>
          <w:sz w:val="18"/>
          <w:szCs w:val="18"/>
          <w:highlight w:val="yellow"/>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pt;height:164.05pt">
            <v:imagedata r:id="rId13" o:title="ROCK-Fillrock-youtube-k"/>
          </v:shape>
        </w:pict>
      </w:r>
      <w:bookmarkStart w:id="0" w:name="_GoBack"/>
      <w:bookmarkEnd w:id="0"/>
    </w:p>
    <w:p w:rsidR="00B024B5" w:rsidRDefault="00B024B5" w:rsidP="00B024B5">
      <w:pPr>
        <w:spacing w:line="360" w:lineRule="auto"/>
        <w:jc w:val="both"/>
        <w:rPr>
          <w:rFonts w:ascii="Arial" w:hAnsi="Arial" w:cs="Arial"/>
          <w:color w:val="000000" w:themeColor="text1"/>
          <w:sz w:val="22"/>
          <w:szCs w:val="22"/>
        </w:rPr>
      </w:pPr>
      <w:r w:rsidRPr="00B33FBB">
        <w:rPr>
          <w:rFonts w:ascii="Arial" w:hAnsi="Arial" w:cs="Arial"/>
          <w:color w:val="000000" w:themeColor="text1"/>
          <w:sz w:val="22"/>
          <w:szCs w:val="22"/>
        </w:rPr>
        <w:t xml:space="preserve">Speziell von ROCKWOOL geschulte und zertifizierte Fachfirmen führen die </w:t>
      </w:r>
      <w:r>
        <w:rPr>
          <w:rFonts w:ascii="Arial" w:hAnsi="Arial" w:cs="Arial"/>
          <w:color w:val="000000" w:themeColor="text1"/>
          <w:sz w:val="22"/>
          <w:szCs w:val="22"/>
        </w:rPr>
        <w:t>Dämmung</w:t>
      </w:r>
      <w:r w:rsidRPr="00B33FBB">
        <w:rPr>
          <w:rFonts w:ascii="Arial" w:hAnsi="Arial" w:cs="Arial"/>
          <w:color w:val="000000" w:themeColor="text1"/>
          <w:sz w:val="22"/>
          <w:szCs w:val="22"/>
        </w:rPr>
        <w:t xml:space="preserve"> </w:t>
      </w:r>
      <w:r w:rsidR="003B3B3C">
        <w:rPr>
          <w:rFonts w:ascii="Arial" w:hAnsi="Arial" w:cs="Arial"/>
          <w:color w:val="000000" w:themeColor="text1"/>
          <w:sz w:val="22"/>
          <w:szCs w:val="22"/>
        </w:rPr>
        <w:t>mit dem „Fillrock“ System aus</w:t>
      </w:r>
      <w:r w:rsidRPr="00B33FBB">
        <w:rPr>
          <w:rFonts w:ascii="Arial" w:hAnsi="Arial" w:cs="Arial"/>
          <w:color w:val="000000" w:themeColor="text1"/>
          <w:sz w:val="22"/>
          <w:szCs w:val="22"/>
        </w:rPr>
        <w:t xml:space="preserve">. Eine schnelle und saubere Sache. </w:t>
      </w:r>
      <w:r>
        <w:rPr>
          <w:rFonts w:ascii="Arial" w:hAnsi="Arial" w:cs="Arial"/>
          <w:color w:val="000000" w:themeColor="text1"/>
          <w:sz w:val="22"/>
          <w:szCs w:val="22"/>
        </w:rPr>
        <w:t xml:space="preserve">Das belegt auch das </w:t>
      </w:r>
      <w:r w:rsidR="007D298B">
        <w:rPr>
          <w:rFonts w:ascii="Arial" w:hAnsi="Arial" w:cs="Arial"/>
          <w:color w:val="000000" w:themeColor="text1"/>
          <w:sz w:val="22"/>
          <w:szCs w:val="22"/>
        </w:rPr>
        <w:t xml:space="preserve">neue </w:t>
      </w:r>
      <w:r>
        <w:rPr>
          <w:rFonts w:ascii="Arial" w:hAnsi="Arial" w:cs="Arial"/>
          <w:color w:val="000000" w:themeColor="text1"/>
          <w:sz w:val="22"/>
          <w:szCs w:val="22"/>
        </w:rPr>
        <w:t xml:space="preserve">Video zum System: </w:t>
      </w:r>
      <w:hyperlink r:id="rId14" w:history="1">
        <w:r w:rsidR="008C1EFA" w:rsidRPr="008C1EFA">
          <w:rPr>
            <w:rStyle w:val="Hyperlink"/>
            <w:rFonts w:ascii="Arial" w:hAnsi="Arial" w:cs="Arial"/>
            <w:iCs/>
            <w:color w:val="auto"/>
            <w:sz w:val="22"/>
            <w:szCs w:val="22"/>
            <w:u w:val="none"/>
          </w:rPr>
          <w:t>www.youtube.com/deutscherockwool</w:t>
        </w:r>
      </w:hyperlink>
      <w:r w:rsidR="008C1EFA" w:rsidRPr="008C1EFA">
        <w:rPr>
          <w:rFonts w:ascii="Arial" w:hAnsi="Arial" w:cs="Arial"/>
          <w:iCs/>
          <w:sz w:val="22"/>
          <w:szCs w:val="22"/>
        </w:rPr>
        <w:t>.</w:t>
      </w:r>
      <w:r w:rsidR="008C1EFA" w:rsidRPr="008C1EFA">
        <w:rPr>
          <w:rFonts w:ascii="Arial" w:hAnsi="Arial" w:cs="Arial"/>
          <w:sz w:val="22"/>
          <w:szCs w:val="22"/>
        </w:rPr>
        <w:t xml:space="preserve"> </w:t>
      </w:r>
      <w:r>
        <w:rPr>
          <w:rFonts w:ascii="Arial" w:hAnsi="Arial" w:cs="Arial"/>
          <w:color w:val="000000" w:themeColor="text1"/>
          <w:sz w:val="22"/>
          <w:szCs w:val="22"/>
        </w:rPr>
        <w:t xml:space="preserve">Broschüren und weitere Informationen finden sich auf der Website des Herstellers </w:t>
      </w:r>
      <w:hyperlink r:id="rId15" w:history="1">
        <w:r w:rsidR="008C1EFA" w:rsidRPr="008C1EFA">
          <w:rPr>
            <w:rStyle w:val="Hyperlink"/>
            <w:rFonts w:ascii="Arial" w:hAnsi="Arial" w:cs="Arial"/>
            <w:color w:val="auto"/>
            <w:sz w:val="22"/>
            <w:szCs w:val="22"/>
            <w:u w:val="none"/>
          </w:rPr>
          <w:t>www.rockwool.de/fillrock035</w:t>
        </w:r>
      </w:hyperlink>
      <w:r w:rsidR="008C1EFA">
        <w:rPr>
          <w:rFonts w:ascii="Arial" w:hAnsi="Arial" w:cs="Arial"/>
          <w:color w:val="000000" w:themeColor="text1"/>
          <w:sz w:val="22"/>
          <w:szCs w:val="22"/>
        </w:rPr>
        <w:t xml:space="preserve">. </w:t>
      </w:r>
    </w:p>
    <w:p w:rsidR="00EE30FA" w:rsidRDefault="00EE30FA" w:rsidP="00DC0007">
      <w:pPr>
        <w:tabs>
          <w:tab w:val="left" w:pos="7088"/>
        </w:tabs>
        <w:spacing w:line="360" w:lineRule="auto"/>
        <w:ind w:right="-10"/>
        <w:jc w:val="both"/>
        <w:rPr>
          <w:rFonts w:ascii="Arial" w:hAnsi="Arial" w:cs="Arial"/>
          <w:sz w:val="22"/>
          <w:szCs w:val="22"/>
        </w:rPr>
      </w:pPr>
    </w:p>
    <w:p w:rsidR="00BC0535" w:rsidRPr="0021356B" w:rsidRDefault="00BC0535" w:rsidP="0021356B">
      <w:pPr>
        <w:rPr>
          <w:rFonts w:ascii="Arial" w:hAnsi="Arial" w:cs="Arial"/>
          <w:color w:val="FF0000"/>
          <w:sz w:val="22"/>
          <w:szCs w:val="22"/>
        </w:rPr>
      </w:pPr>
    </w:p>
    <w:p w:rsidR="008C1EFA" w:rsidRDefault="00340ADA" w:rsidP="008C1EFA">
      <w:pPr>
        <w:widowControl w:val="0"/>
        <w:spacing w:line="360" w:lineRule="auto"/>
        <w:rPr>
          <w:rFonts w:ascii="Arial" w:hAnsi="Arial" w:cs="Arial"/>
          <w:i/>
          <w:sz w:val="18"/>
          <w:szCs w:val="18"/>
        </w:rPr>
      </w:pPr>
      <w:r>
        <w:rPr>
          <w:rFonts w:ascii="Arial" w:hAnsi="Arial" w:cs="Arial"/>
          <w:i/>
          <w:sz w:val="18"/>
          <w:szCs w:val="18"/>
        </w:rPr>
        <w:t>Bild</w:t>
      </w:r>
      <w:r w:rsidR="008C1EFA">
        <w:rPr>
          <w:rFonts w:ascii="Arial" w:hAnsi="Arial" w:cs="Arial"/>
          <w:i/>
          <w:sz w:val="18"/>
          <w:szCs w:val="18"/>
        </w:rPr>
        <w:t xml:space="preserve">: </w:t>
      </w:r>
      <w:r w:rsidR="008C1EFA" w:rsidRPr="009972E4">
        <w:rPr>
          <w:rFonts w:ascii="Arial" w:hAnsi="Arial" w:cs="Arial"/>
          <w:i/>
          <w:sz w:val="18"/>
          <w:szCs w:val="18"/>
        </w:rPr>
        <w:t>DEUTSCHE ROCKWOOL GmbH &amp; Co. KG</w:t>
      </w:r>
    </w:p>
    <w:p w:rsidR="008C1EFA" w:rsidRPr="001A5DB4" w:rsidRDefault="008C1EFA" w:rsidP="008C1EFA">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6"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0F20A3" w:rsidRDefault="000F20A3" w:rsidP="009972E4">
      <w:pPr>
        <w:tabs>
          <w:tab w:val="left" w:pos="7088"/>
        </w:tabs>
        <w:ind w:right="-10"/>
        <w:jc w:val="both"/>
        <w:rPr>
          <w:rFonts w:ascii="Arial" w:hAnsi="Arial" w:cs="Arial"/>
          <w:i/>
          <w:sz w:val="18"/>
          <w:szCs w:val="18"/>
        </w:rPr>
      </w:pPr>
    </w:p>
    <w:p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3B527E" w:rsidRDefault="003B527E" w:rsidP="00DC0007">
      <w:pPr>
        <w:rPr>
          <w:rFonts w:ascii="Arial" w:hAnsi="Arial" w:cs="Arial"/>
          <w:i/>
          <w:sz w:val="18"/>
          <w:szCs w:val="18"/>
        </w:rPr>
      </w:pPr>
      <w:r w:rsidRPr="009972E4">
        <w:rPr>
          <w:rFonts w:ascii="Arial" w:hAnsi="Arial" w:cs="Arial"/>
          <w:i/>
          <w:sz w:val="18"/>
          <w:szCs w:val="18"/>
        </w:rPr>
        <w:t>Dr. Sälzer Pressedienst, Lensbachstraße 10, 52159 Roetgen</w:t>
      </w:r>
    </w:p>
    <w:p w:rsidR="00A87C2C" w:rsidRPr="0036666E" w:rsidRDefault="00A87C2C" w:rsidP="0036666E">
      <w:pPr>
        <w:rPr>
          <w:rFonts w:ascii="Arial" w:hAnsi="Arial" w:cs="Arial"/>
          <w:sz w:val="22"/>
          <w:szCs w:val="22"/>
        </w:rPr>
      </w:pPr>
    </w:p>
    <w:sectPr w:rsidR="00A87C2C" w:rsidRPr="0036666E" w:rsidSect="000622D4">
      <w:headerReference w:type="even" r:id="rId17"/>
      <w:headerReference w:type="default" r:id="rId18"/>
      <w:footerReference w:type="even" r:id="rId19"/>
      <w:footerReference w:type="default" r:id="rId20"/>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402" w:rsidRDefault="00103402">
      <w:r>
        <w:separator/>
      </w:r>
    </w:p>
  </w:endnote>
  <w:endnote w:type="continuationSeparator" w:id="0">
    <w:p w:rsidR="00103402" w:rsidRDefault="0010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074D09">
      <w:rPr>
        <w:rStyle w:val="Seitenzahl"/>
        <w:rFonts w:ascii="Arial" w:hAnsi="Arial"/>
        <w:noProof/>
        <w:sz w:val="20"/>
      </w:rPr>
      <w:t>4</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675FCE99" wp14:editId="6185C3DC">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734CD4" w:rsidRDefault="00287CDB">
                          <w:pPr>
                            <w:tabs>
                              <w:tab w:val="left" w:pos="462"/>
                            </w:tabs>
                            <w:spacing w:line="200" w:lineRule="exact"/>
                            <w:ind w:right="125"/>
                            <w:rPr>
                              <w:rFonts w:ascii="Arial" w:hAnsi="Arial"/>
                              <w:color w:val="000000"/>
                              <w:spacing w:val="8"/>
                              <w:sz w:val="16"/>
                              <w:lang w:val="en-US"/>
                            </w:rPr>
                          </w:pPr>
                          <w:r w:rsidRPr="00734CD4">
                            <w:rPr>
                              <w:rFonts w:ascii="Arial" w:hAnsi="Arial"/>
                              <w:color w:val="000000"/>
                              <w:spacing w:val="8"/>
                              <w:sz w:val="16"/>
                              <w:lang w:val="en-US"/>
                            </w:rPr>
                            <w:t>45966 Gladbeck</w:t>
                          </w:r>
                        </w:p>
                        <w:p w:rsidR="00287CDB" w:rsidRPr="00734CD4" w:rsidRDefault="00287CDB">
                          <w:pPr>
                            <w:tabs>
                              <w:tab w:val="left" w:pos="462"/>
                            </w:tabs>
                            <w:spacing w:line="200" w:lineRule="exact"/>
                            <w:ind w:right="125"/>
                            <w:rPr>
                              <w:rFonts w:ascii="Arial" w:hAnsi="Arial"/>
                              <w:color w:val="000000"/>
                              <w:spacing w:val="8"/>
                              <w:sz w:val="16"/>
                              <w:lang w:val="en-US"/>
                            </w:rPr>
                          </w:pPr>
                          <w:r w:rsidRPr="00734CD4">
                            <w:rPr>
                              <w:rFonts w:ascii="Arial" w:hAnsi="Arial"/>
                              <w:color w:val="000000"/>
                              <w:spacing w:val="8"/>
                              <w:sz w:val="16"/>
                              <w:lang w:val="en-US"/>
                            </w:rPr>
                            <w:t xml:space="preserve">Fon: </w:t>
                          </w:r>
                          <w:r w:rsidRPr="00734CD4">
                            <w:rPr>
                              <w:rFonts w:ascii="Arial" w:hAnsi="Arial"/>
                              <w:color w:val="000000"/>
                              <w:spacing w:val="8"/>
                              <w:sz w:val="16"/>
                              <w:lang w:val="en-US"/>
                            </w:rPr>
                            <w:tab/>
                            <w:t>0 20 43/4 08 -0</w:t>
                          </w:r>
                        </w:p>
                        <w:p w:rsidR="00287CDB" w:rsidRPr="00734CD4" w:rsidRDefault="00287CDB">
                          <w:pPr>
                            <w:tabs>
                              <w:tab w:val="left" w:pos="462"/>
                            </w:tabs>
                            <w:spacing w:line="200" w:lineRule="exact"/>
                            <w:ind w:right="125"/>
                            <w:rPr>
                              <w:rFonts w:ascii="Arial" w:hAnsi="Arial"/>
                              <w:color w:val="000000"/>
                              <w:spacing w:val="8"/>
                              <w:sz w:val="16"/>
                              <w:lang w:val="en-US"/>
                            </w:rPr>
                          </w:pPr>
                          <w:r w:rsidRPr="00734CD4">
                            <w:rPr>
                              <w:rFonts w:ascii="Arial" w:hAnsi="Arial"/>
                              <w:color w:val="000000"/>
                              <w:spacing w:val="8"/>
                              <w:sz w:val="16"/>
                              <w:lang w:val="en-US"/>
                            </w:rPr>
                            <w:t xml:space="preserve">Fax: </w:t>
                          </w:r>
                          <w:r w:rsidRPr="00734CD4">
                            <w:rPr>
                              <w:rFonts w:ascii="Arial" w:hAnsi="Arial"/>
                              <w:color w:val="000000"/>
                              <w:spacing w:val="8"/>
                              <w:sz w:val="16"/>
                              <w:lang w:val="en-US"/>
                            </w:rPr>
                            <w:tab/>
                            <w:t>0 20 43/4 08 -570</w:t>
                          </w:r>
                        </w:p>
                        <w:p w:rsidR="00287CDB" w:rsidRPr="00734CD4" w:rsidRDefault="00287CDB">
                          <w:pPr>
                            <w:tabs>
                              <w:tab w:val="left" w:pos="462"/>
                            </w:tabs>
                            <w:spacing w:line="200" w:lineRule="exact"/>
                            <w:ind w:right="125"/>
                            <w:rPr>
                              <w:rFonts w:ascii="Arial" w:hAnsi="Arial"/>
                              <w:color w:val="000000"/>
                              <w:spacing w:val="8"/>
                              <w:sz w:val="16"/>
                              <w:lang w:val="en-US"/>
                            </w:rPr>
                          </w:pPr>
                          <w:r w:rsidRPr="00734CD4">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75FCE99" id="_x0000_t202" coordsize="21600,21600" o:spt="202" path="m,l,21600r21600,l21600,xe">
              <v:stroke joinstyle="miter"/>
              <v:path gradientshapeok="t" o:connecttype="rect"/>
            </v:shapetype>
            <v:shape id="Text Box 2" o:spid="_x0000_s1027"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734CD4" w:rsidRDefault="00287CDB">
                    <w:pPr>
                      <w:tabs>
                        <w:tab w:val="left" w:pos="462"/>
                      </w:tabs>
                      <w:spacing w:line="200" w:lineRule="exact"/>
                      <w:ind w:right="125"/>
                      <w:rPr>
                        <w:rFonts w:ascii="Arial" w:hAnsi="Arial"/>
                        <w:color w:val="000000"/>
                        <w:spacing w:val="8"/>
                        <w:sz w:val="16"/>
                        <w:lang w:val="en-US"/>
                      </w:rPr>
                    </w:pPr>
                    <w:r w:rsidRPr="00734CD4">
                      <w:rPr>
                        <w:rFonts w:ascii="Arial" w:hAnsi="Arial"/>
                        <w:color w:val="000000"/>
                        <w:spacing w:val="8"/>
                        <w:sz w:val="16"/>
                        <w:lang w:val="en-US"/>
                      </w:rPr>
                      <w:t>45966 Gladbeck</w:t>
                    </w:r>
                  </w:p>
                  <w:p w:rsidR="00287CDB" w:rsidRPr="00734CD4" w:rsidRDefault="00287CDB">
                    <w:pPr>
                      <w:tabs>
                        <w:tab w:val="left" w:pos="462"/>
                      </w:tabs>
                      <w:spacing w:line="200" w:lineRule="exact"/>
                      <w:ind w:right="125"/>
                      <w:rPr>
                        <w:rFonts w:ascii="Arial" w:hAnsi="Arial"/>
                        <w:color w:val="000000"/>
                        <w:spacing w:val="8"/>
                        <w:sz w:val="16"/>
                        <w:lang w:val="en-US"/>
                      </w:rPr>
                    </w:pPr>
                    <w:proofErr w:type="spellStart"/>
                    <w:r w:rsidRPr="00734CD4">
                      <w:rPr>
                        <w:rFonts w:ascii="Arial" w:hAnsi="Arial"/>
                        <w:color w:val="000000"/>
                        <w:spacing w:val="8"/>
                        <w:sz w:val="16"/>
                        <w:lang w:val="en-US"/>
                      </w:rPr>
                      <w:t>Fon</w:t>
                    </w:r>
                    <w:proofErr w:type="spellEnd"/>
                    <w:r w:rsidRPr="00734CD4">
                      <w:rPr>
                        <w:rFonts w:ascii="Arial" w:hAnsi="Arial"/>
                        <w:color w:val="000000"/>
                        <w:spacing w:val="8"/>
                        <w:sz w:val="16"/>
                        <w:lang w:val="en-US"/>
                      </w:rPr>
                      <w:t xml:space="preserve">: </w:t>
                    </w:r>
                    <w:r w:rsidRPr="00734CD4">
                      <w:rPr>
                        <w:rFonts w:ascii="Arial" w:hAnsi="Arial"/>
                        <w:color w:val="000000"/>
                        <w:spacing w:val="8"/>
                        <w:sz w:val="16"/>
                        <w:lang w:val="en-US"/>
                      </w:rPr>
                      <w:tab/>
                      <w:t>0 20 43/4 08 -0</w:t>
                    </w:r>
                  </w:p>
                  <w:p w:rsidR="00287CDB" w:rsidRPr="00734CD4" w:rsidRDefault="00287CDB">
                    <w:pPr>
                      <w:tabs>
                        <w:tab w:val="left" w:pos="462"/>
                      </w:tabs>
                      <w:spacing w:line="200" w:lineRule="exact"/>
                      <w:ind w:right="125"/>
                      <w:rPr>
                        <w:rFonts w:ascii="Arial" w:hAnsi="Arial"/>
                        <w:color w:val="000000"/>
                        <w:spacing w:val="8"/>
                        <w:sz w:val="16"/>
                        <w:lang w:val="en-US"/>
                      </w:rPr>
                    </w:pPr>
                    <w:r w:rsidRPr="00734CD4">
                      <w:rPr>
                        <w:rFonts w:ascii="Arial" w:hAnsi="Arial"/>
                        <w:color w:val="000000"/>
                        <w:spacing w:val="8"/>
                        <w:sz w:val="16"/>
                        <w:lang w:val="en-US"/>
                      </w:rPr>
                      <w:t xml:space="preserve">Fax: </w:t>
                    </w:r>
                    <w:r w:rsidRPr="00734CD4">
                      <w:rPr>
                        <w:rFonts w:ascii="Arial" w:hAnsi="Arial"/>
                        <w:color w:val="000000"/>
                        <w:spacing w:val="8"/>
                        <w:sz w:val="16"/>
                        <w:lang w:val="en-US"/>
                      </w:rPr>
                      <w:tab/>
                      <w:t>0 20 43/4 08 -570</w:t>
                    </w:r>
                  </w:p>
                  <w:p w:rsidR="00287CDB" w:rsidRPr="00734CD4" w:rsidRDefault="00287CDB">
                    <w:pPr>
                      <w:tabs>
                        <w:tab w:val="left" w:pos="462"/>
                      </w:tabs>
                      <w:spacing w:line="200" w:lineRule="exact"/>
                      <w:ind w:right="125"/>
                      <w:rPr>
                        <w:rFonts w:ascii="Arial" w:hAnsi="Arial"/>
                        <w:color w:val="000000"/>
                        <w:spacing w:val="8"/>
                        <w:sz w:val="16"/>
                        <w:lang w:val="en-US"/>
                      </w:rPr>
                    </w:pPr>
                    <w:r w:rsidRPr="00734CD4">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402" w:rsidRDefault="00103402">
      <w:r>
        <w:separator/>
      </w:r>
    </w:p>
  </w:footnote>
  <w:footnote w:type="continuationSeparator" w:id="0">
    <w:p w:rsidR="00103402" w:rsidRDefault="00103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7819E647" wp14:editId="14A41CA5">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76EB9A50" wp14:editId="478BEDF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5E35F7B9" wp14:editId="576D54D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5E35F7B9" id="_x0000_t202" coordsize="21600,21600" o:spt="202" path="m,l,21600r21600,l21600,xe">
              <v:stroke joinstyle="miter"/>
              <v:path gradientshapeok="t" o:connecttype="rect"/>
            </v:shapetype>
            <v:shape id="Text Box 3" o:spid="_x0000_s1026"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w:t>
                    </w:r>
                    <w:proofErr w:type="gramStart"/>
                    <w:r w:rsidRPr="004B5241">
                      <w:rPr>
                        <w:spacing w:val="8"/>
                        <w:sz w:val="16"/>
                        <w:lang w:val="en-US"/>
                      </w:rPr>
                      <w:t>N  ·</w:t>
                    </w:r>
                    <w:proofErr w:type="gramEnd"/>
                    <w:r w:rsidRPr="004B5241">
                      <w:rPr>
                        <w:spacing w:val="8"/>
                        <w:sz w:val="16"/>
                        <w:lang w:val="en-US"/>
                      </w:rPr>
                      <w:t xml:space="preserve">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185D8844" wp14:editId="57415458">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093558D"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004DA44A" wp14:editId="3DA46913">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4711B45"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2326"/>
    <w:rsid w:val="00072EAE"/>
    <w:rsid w:val="00074D09"/>
    <w:rsid w:val="00076E1B"/>
    <w:rsid w:val="0008622F"/>
    <w:rsid w:val="00092174"/>
    <w:rsid w:val="0009406D"/>
    <w:rsid w:val="000A075D"/>
    <w:rsid w:val="000A2F9D"/>
    <w:rsid w:val="000A467C"/>
    <w:rsid w:val="000B727E"/>
    <w:rsid w:val="000C4B05"/>
    <w:rsid w:val="000C5782"/>
    <w:rsid w:val="000C58EA"/>
    <w:rsid w:val="000C5AC9"/>
    <w:rsid w:val="000C7E9E"/>
    <w:rsid w:val="000D1901"/>
    <w:rsid w:val="000D23FD"/>
    <w:rsid w:val="000D48A4"/>
    <w:rsid w:val="000E7C90"/>
    <w:rsid w:val="000F20A3"/>
    <w:rsid w:val="000F5426"/>
    <w:rsid w:val="000F5AD6"/>
    <w:rsid w:val="00103402"/>
    <w:rsid w:val="00105617"/>
    <w:rsid w:val="00111F95"/>
    <w:rsid w:val="00114DA4"/>
    <w:rsid w:val="00120D19"/>
    <w:rsid w:val="00131544"/>
    <w:rsid w:val="001526CE"/>
    <w:rsid w:val="001533F2"/>
    <w:rsid w:val="00156B6D"/>
    <w:rsid w:val="00160EF5"/>
    <w:rsid w:val="0016190E"/>
    <w:rsid w:val="00166535"/>
    <w:rsid w:val="00171D6C"/>
    <w:rsid w:val="00174D91"/>
    <w:rsid w:val="001756FE"/>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0860"/>
    <w:rsid w:val="001E3A17"/>
    <w:rsid w:val="001F22A5"/>
    <w:rsid w:val="001F4184"/>
    <w:rsid w:val="0020634B"/>
    <w:rsid w:val="002110F6"/>
    <w:rsid w:val="002117E2"/>
    <w:rsid w:val="002127DD"/>
    <w:rsid w:val="002130E6"/>
    <w:rsid w:val="0021356B"/>
    <w:rsid w:val="00220FE5"/>
    <w:rsid w:val="00222B78"/>
    <w:rsid w:val="00222FF2"/>
    <w:rsid w:val="0022601A"/>
    <w:rsid w:val="00234DD1"/>
    <w:rsid w:val="00236570"/>
    <w:rsid w:val="0023776B"/>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B4538"/>
    <w:rsid w:val="002B70C6"/>
    <w:rsid w:val="002B7C2D"/>
    <w:rsid w:val="002C285E"/>
    <w:rsid w:val="002C2A8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92ADF"/>
    <w:rsid w:val="00393273"/>
    <w:rsid w:val="00394EB3"/>
    <w:rsid w:val="0039662E"/>
    <w:rsid w:val="003A47E1"/>
    <w:rsid w:val="003B081C"/>
    <w:rsid w:val="003B39FA"/>
    <w:rsid w:val="003B3B3C"/>
    <w:rsid w:val="003B527E"/>
    <w:rsid w:val="003B7356"/>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BE8"/>
    <w:rsid w:val="00477C4D"/>
    <w:rsid w:val="0048117C"/>
    <w:rsid w:val="004834AC"/>
    <w:rsid w:val="00485A8A"/>
    <w:rsid w:val="00485EA0"/>
    <w:rsid w:val="004925BA"/>
    <w:rsid w:val="00492AA2"/>
    <w:rsid w:val="0049306C"/>
    <w:rsid w:val="00494625"/>
    <w:rsid w:val="004A0088"/>
    <w:rsid w:val="004A3C23"/>
    <w:rsid w:val="004A3DF5"/>
    <w:rsid w:val="004A4228"/>
    <w:rsid w:val="004A45F6"/>
    <w:rsid w:val="004A4B43"/>
    <w:rsid w:val="004B5241"/>
    <w:rsid w:val="004B61DA"/>
    <w:rsid w:val="004B7963"/>
    <w:rsid w:val="004C44D2"/>
    <w:rsid w:val="004D3B4E"/>
    <w:rsid w:val="004E23E0"/>
    <w:rsid w:val="004E43C4"/>
    <w:rsid w:val="004E70A5"/>
    <w:rsid w:val="004F0E3F"/>
    <w:rsid w:val="004F44EA"/>
    <w:rsid w:val="004F6902"/>
    <w:rsid w:val="00520197"/>
    <w:rsid w:val="005246AF"/>
    <w:rsid w:val="005312FF"/>
    <w:rsid w:val="00544E02"/>
    <w:rsid w:val="00545D95"/>
    <w:rsid w:val="0055463E"/>
    <w:rsid w:val="0055600F"/>
    <w:rsid w:val="00563E27"/>
    <w:rsid w:val="00564F6D"/>
    <w:rsid w:val="0056639C"/>
    <w:rsid w:val="00574241"/>
    <w:rsid w:val="00585BF1"/>
    <w:rsid w:val="00586FEF"/>
    <w:rsid w:val="00590BB7"/>
    <w:rsid w:val="005929BD"/>
    <w:rsid w:val="005A33CC"/>
    <w:rsid w:val="005D3F4F"/>
    <w:rsid w:val="005D6985"/>
    <w:rsid w:val="005D7871"/>
    <w:rsid w:val="005E4FDE"/>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31FD"/>
    <w:rsid w:val="006568E7"/>
    <w:rsid w:val="00656F0A"/>
    <w:rsid w:val="00660579"/>
    <w:rsid w:val="00663600"/>
    <w:rsid w:val="00675C47"/>
    <w:rsid w:val="00683887"/>
    <w:rsid w:val="00684775"/>
    <w:rsid w:val="00685A9D"/>
    <w:rsid w:val="006926E8"/>
    <w:rsid w:val="00695A79"/>
    <w:rsid w:val="006964DB"/>
    <w:rsid w:val="006967C1"/>
    <w:rsid w:val="0069744F"/>
    <w:rsid w:val="006A07AD"/>
    <w:rsid w:val="006A4715"/>
    <w:rsid w:val="006B41DB"/>
    <w:rsid w:val="006C017D"/>
    <w:rsid w:val="006C46D0"/>
    <w:rsid w:val="006D281B"/>
    <w:rsid w:val="006E5F54"/>
    <w:rsid w:val="006F199A"/>
    <w:rsid w:val="006F2C4C"/>
    <w:rsid w:val="006F4BF4"/>
    <w:rsid w:val="007029BC"/>
    <w:rsid w:val="007160EC"/>
    <w:rsid w:val="007175AD"/>
    <w:rsid w:val="00721D4D"/>
    <w:rsid w:val="0072474F"/>
    <w:rsid w:val="00726077"/>
    <w:rsid w:val="0072613E"/>
    <w:rsid w:val="00732028"/>
    <w:rsid w:val="0073400D"/>
    <w:rsid w:val="00734CD4"/>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B4E03"/>
    <w:rsid w:val="007C42D0"/>
    <w:rsid w:val="007D298B"/>
    <w:rsid w:val="007D3DE4"/>
    <w:rsid w:val="007D4B94"/>
    <w:rsid w:val="007D6ACF"/>
    <w:rsid w:val="007F2463"/>
    <w:rsid w:val="007F2A2E"/>
    <w:rsid w:val="007F4608"/>
    <w:rsid w:val="00803DEF"/>
    <w:rsid w:val="00806959"/>
    <w:rsid w:val="0081029A"/>
    <w:rsid w:val="00820149"/>
    <w:rsid w:val="00823814"/>
    <w:rsid w:val="00824D11"/>
    <w:rsid w:val="008308D8"/>
    <w:rsid w:val="00831E30"/>
    <w:rsid w:val="008342FC"/>
    <w:rsid w:val="00834EB8"/>
    <w:rsid w:val="00835316"/>
    <w:rsid w:val="008379CD"/>
    <w:rsid w:val="00842837"/>
    <w:rsid w:val="00846C89"/>
    <w:rsid w:val="00847223"/>
    <w:rsid w:val="00847ECF"/>
    <w:rsid w:val="00851A7B"/>
    <w:rsid w:val="00852F48"/>
    <w:rsid w:val="00854117"/>
    <w:rsid w:val="0085513A"/>
    <w:rsid w:val="00860A9E"/>
    <w:rsid w:val="0086217B"/>
    <w:rsid w:val="00870EA1"/>
    <w:rsid w:val="00871B84"/>
    <w:rsid w:val="00873539"/>
    <w:rsid w:val="008746B9"/>
    <w:rsid w:val="00875B71"/>
    <w:rsid w:val="00886259"/>
    <w:rsid w:val="00890DEC"/>
    <w:rsid w:val="00895205"/>
    <w:rsid w:val="0089627D"/>
    <w:rsid w:val="00896EA8"/>
    <w:rsid w:val="008A1953"/>
    <w:rsid w:val="008A2C3F"/>
    <w:rsid w:val="008A6BD6"/>
    <w:rsid w:val="008B11A5"/>
    <w:rsid w:val="008B5680"/>
    <w:rsid w:val="008B57C2"/>
    <w:rsid w:val="008B7223"/>
    <w:rsid w:val="008B7373"/>
    <w:rsid w:val="008C0940"/>
    <w:rsid w:val="008C1EFA"/>
    <w:rsid w:val="008C4FF4"/>
    <w:rsid w:val="008F77FA"/>
    <w:rsid w:val="00904A89"/>
    <w:rsid w:val="009143D1"/>
    <w:rsid w:val="0092191F"/>
    <w:rsid w:val="00923214"/>
    <w:rsid w:val="00925B11"/>
    <w:rsid w:val="00930546"/>
    <w:rsid w:val="0093285E"/>
    <w:rsid w:val="00947452"/>
    <w:rsid w:val="00951DAD"/>
    <w:rsid w:val="009522D4"/>
    <w:rsid w:val="0096091E"/>
    <w:rsid w:val="00966C39"/>
    <w:rsid w:val="0097001B"/>
    <w:rsid w:val="00983D2C"/>
    <w:rsid w:val="00985829"/>
    <w:rsid w:val="009876AF"/>
    <w:rsid w:val="00987E0E"/>
    <w:rsid w:val="009912A6"/>
    <w:rsid w:val="0099257D"/>
    <w:rsid w:val="00992C51"/>
    <w:rsid w:val="009972BB"/>
    <w:rsid w:val="009972E4"/>
    <w:rsid w:val="009A0F4D"/>
    <w:rsid w:val="009B6958"/>
    <w:rsid w:val="009B6A50"/>
    <w:rsid w:val="009C02B5"/>
    <w:rsid w:val="009C13EB"/>
    <w:rsid w:val="009C1417"/>
    <w:rsid w:val="009C244A"/>
    <w:rsid w:val="009C7D1A"/>
    <w:rsid w:val="009D36F0"/>
    <w:rsid w:val="009D5648"/>
    <w:rsid w:val="009E42F2"/>
    <w:rsid w:val="009F05BF"/>
    <w:rsid w:val="009F1087"/>
    <w:rsid w:val="009F6B8B"/>
    <w:rsid w:val="00A02374"/>
    <w:rsid w:val="00A079AC"/>
    <w:rsid w:val="00A11E19"/>
    <w:rsid w:val="00A13F99"/>
    <w:rsid w:val="00A16BE4"/>
    <w:rsid w:val="00A20054"/>
    <w:rsid w:val="00A23F3E"/>
    <w:rsid w:val="00A324D7"/>
    <w:rsid w:val="00A35F90"/>
    <w:rsid w:val="00A4468D"/>
    <w:rsid w:val="00A5088A"/>
    <w:rsid w:val="00A515F4"/>
    <w:rsid w:val="00A54089"/>
    <w:rsid w:val="00A54347"/>
    <w:rsid w:val="00A545E8"/>
    <w:rsid w:val="00A561C1"/>
    <w:rsid w:val="00A5674C"/>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6BB"/>
    <w:rsid w:val="00AC5E2A"/>
    <w:rsid w:val="00AC6A14"/>
    <w:rsid w:val="00AD0A7B"/>
    <w:rsid w:val="00AD5992"/>
    <w:rsid w:val="00AE108C"/>
    <w:rsid w:val="00AE272D"/>
    <w:rsid w:val="00AE289A"/>
    <w:rsid w:val="00AE63E7"/>
    <w:rsid w:val="00AE68E3"/>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648A6"/>
    <w:rsid w:val="00B67C5A"/>
    <w:rsid w:val="00B71CA0"/>
    <w:rsid w:val="00B71FF1"/>
    <w:rsid w:val="00B80BFD"/>
    <w:rsid w:val="00B92C9B"/>
    <w:rsid w:val="00B97B58"/>
    <w:rsid w:val="00BA4D10"/>
    <w:rsid w:val="00BA5949"/>
    <w:rsid w:val="00BA605A"/>
    <w:rsid w:val="00BB0603"/>
    <w:rsid w:val="00BB70EA"/>
    <w:rsid w:val="00BB7492"/>
    <w:rsid w:val="00BB7BF2"/>
    <w:rsid w:val="00BB7DA1"/>
    <w:rsid w:val="00BC0535"/>
    <w:rsid w:val="00BC5CDD"/>
    <w:rsid w:val="00BD397B"/>
    <w:rsid w:val="00BD64E6"/>
    <w:rsid w:val="00BF2964"/>
    <w:rsid w:val="00BF6D1B"/>
    <w:rsid w:val="00C0337A"/>
    <w:rsid w:val="00C06DF5"/>
    <w:rsid w:val="00C10968"/>
    <w:rsid w:val="00C13B08"/>
    <w:rsid w:val="00C15918"/>
    <w:rsid w:val="00C20C8E"/>
    <w:rsid w:val="00C24342"/>
    <w:rsid w:val="00C30F86"/>
    <w:rsid w:val="00C373E6"/>
    <w:rsid w:val="00C40A9A"/>
    <w:rsid w:val="00C41B71"/>
    <w:rsid w:val="00C52990"/>
    <w:rsid w:val="00C6143A"/>
    <w:rsid w:val="00C62204"/>
    <w:rsid w:val="00C62886"/>
    <w:rsid w:val="00C62C17"/>
    <w:rsid w:val="00C62E6D"/>
    <w:rsid w:val="00C7230E"/>
    <w:rsid w:val="00C7406C"/>
    <w:rsid w:val="00C83942"/>
    <w:rsid w:val="00C92F4F"/>
    <w:rsid w:val="00C95BAB"/>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F1F51"/>
    <w:rsid w:val="00CF3B50"/>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52C26"/>
    <w:rsid w:val="00D539BE"/>
    <w:rsid w:val="00D5645A"/>
    <w:rsid w:val="00D635AA"/>
    <w:rsid w:val="00D7044D"/>
    <w:rsid w:val="00D75D30"/>
    <w:rsid w:val="00D77103"/>
    <w:rsid w:val="00D93630"/>
    <w:rsid w:val="00D936F5"/>
    <w:rsid w:val="00D97862"/>
    <w:rsid w:val="00DA38FC"/>
    <w:rsid w:val="00DB3D20"/>
    <w:rsid w:val="00DC0007"/>
    <w:rsid w:val="00DC2E32"/>
    <w:rsid w:val="00DD7549"/>
    <w:rsid w:val="00DE128B"/>
    <w:rsid w:val="00DE5C73"/>
    <w:rsid w:val="00DE6106"/>
    <w:rsid w:val="00DE686B"/>
    <w:rsid w:val="00DE7E14"/>
    <w:rsid w:val="00DF6F57"/>
    <w:rsid w:val="00E002F0"/>
    <w:rsid w:val="00E15A84"/>
    <w:rsid w:val="00E20CBD"/>
    <w:rsid w:val="00E210D6"/>
    <w:rsid w:val="00E23E62"/>
    <w:rsid w:val="00E268BF"/>
    <w:rsid w:val="00E3020A"/>
    <w:rsid w:val="00E34DF0"/>
    <w:rsid w:val="00E40957"/>
    <w:rsid w:val="00E54BF7"/>
    <w:rsid w:val="00E5737E"/>
    <w:rsid w:val="00E63B87"/>
    <w:rsid w:val="00E669C2"/>
    <w:rsid w:val="00E70777"/>
    <w:rsid w:val="00E73F36"/>
    <w:rsid w:val="00E74DFC"/>
    <w:rsid w:val="00E77014"/>
    <w:rsid w:val="00E77BF2"/>
    <w:rsid w:val="00E801F1"/>
    <w:rsid w:val="00E82FF9"/>
    <w:rsid w:val="00E914D3"/>
    <w:rsid w:val="00E94B0B"/>
    <w:rsid w:val="00EA21D5"/>
    <w:rsid w:val="00EA4C10"/>
    <w:rsid w:val="00EB3D90"/>
    <w:rsid w:val="00EC63EE"/>
    <w:rsid w:val="00ED1815"/>
    <w:rsid w:val="00ED5036"/>
    <w:rsid w:val="00EE30FA"/>
    <w:rsid w:val="00EE48B9"/>
    <w:rsid w:val="00EE7E11"/>
    <w:rsid w:val="00EF3020"/>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7C2"/>
    <w:rsid w:val="00F77473"/>
    <w:rsid w:val="00F77B49"/>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qFormat/>
    <w:rsid w:val="005E4F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qFormat/>
    <w:rsid w:val="005E4F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yperlink" Target="http://www.rockwool.de/fillrock035" TargetMode="External"/><Relationship Id="rId23" Type="http://schemas.microsoft.com/office/2011/relationships/people" Target="people.xml"/><Relationship Id="rId10" Type="http://schemas.openxmlformats.org/officeDocument/2006/relationships/hyperlink" Target="http://www.rockwool.de/fillrock035"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youtube.com/deutscherockwool" TargetMode="External"/><Relationship Id="rId14" Type="http://schemas.openxmlformats.org/officeDocument/2006/relationships/hyperlink" Target="http://www.youtube.com/deutscherockwoo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8F5DC-BD9C-45B9-B4C9-7D99E1E9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557</Words>
  <Characters>3510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2019-07-04T12:32:00Z</cp:lastPrinted>
  <dcterms:created xsi:type="dcterms:W3CDTF">2019-07-12T14:02:00Z</dcterms:created>
  <dcterms:modified xsi:type="dcterms:W3CDTF">2019-07-18T13:40:00Z</dcterms:modified>
</cp:coreProperties>
</file>